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val="en-US" w:eastAsia="zh-CN"/>
        </w:rPr>
        <w:t>多彩仲夏  科技圆梦</w:t>
      </w:r>
    </w:p>
    <w:p>
      <w:pPr>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参观</w:t>
      </w:r>
      <w:r>
        <w:rPr>
          <w:rFonts w:hint="eastAsia" w:asciiTheme="minorEastAsia" w:hAnsiTheme="minorEastAsia" w:eastAsiaTheme="minorEastAsia" w:cstheme="minorEastAsia"/>
          <w:b/>
          <w:bCs/>
          <w:sz w:val="30"/>
          <w:szCs w:val="30"/>
          <w:lang w:eastAsia="zh-CN"/>
        </w:rPr>
        <w:t>宁夏</w:t>
      </w:r>
      <w:r>
        <w:rPr>
          <w:rFonts w:hint="eastAsia" w:asciiTheme="minorEastAsia" w:hAnsiTheme="minorEastAsia" w:eastAsiaTheme="minorEastAsia" w:cstheme="minorEastAsia"/>
          <w:b/>
          <w:bCs/>
          <w:sz w:val="30"/>
          <w:szCs w:val="30"/>
        </w:rPr>
        <w:t>科技馆</w:t>
      </w:r>
      <w:r>
        <w:rPr>
          <w:rFonts w:hint="eastAsia" w:asciiTheme="minorEastAsia" w:hAnsiTheme="minorEastAsia" w:eastAsiaTheme="minorEastAsia" w:cstheme="minorEastAsia"/>
          <w:b/>
          <w:bCs/>
          <w:sz w:val="30"/>
          <w:szCs w:val="30"/>
          <w:lang w:eastAsia="zh-CN"/>
        </w:rPr>
        <w:t>展览观后感</w:t>
      </w:r>
    </w:p>
    <w:p>
      <w:pPr>
        <w:spacing w:line="220" w:lineRule="atLeast"/>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lang w:eastAsia="zh-CN"/>
        </w:rPr>
        <w:t>——科技馆，</w:t>
      </w:r>
      <w:r>
        <w:rPr>
          <w:rFonts w:hint="eastAsia" w:asciiTheme="minorEastAsia" w:hAnsiTheme="minorEastAsia" w:eastAsiaTheme="minorEastAsia" w:cstheme="minorEastAsia"/>
          <w:b/>
          <w:bCs/>
          <w:sz w:val="30"/>
          <w:szCs w:val="30"/>
        </w:rPr>
        <w:t>圆我飞天小梦想</w:t>
      </w:r>
    </w:p>
    <w:p>
      <w:pPr>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赵艺璇</w:t>
      </w:r>
      <w:r>
        <w:rPr>
          <w:rFonts w:hint="eastAsia" w:asciiTheme="minorEastAsia" w:hAnsiTheme="minorEastAsia" w:eastAsiaTheme="minorEastAsia" w:cstheme="minorEastAsia"/>
          <w:b w:val="0"/>
          <w:bCs w:val="0"/>
          <w:sz w:val="28"/>
          <w:szCs w:val="28"/>
          <w:lang w:val="en-US" w:eastAsia="zh-CN"/>
        </w:rPr>
        <w:t xml:space="preserve">  </w:t>
      </w:r>
      <w:bookmarkStart w:id="0" w:name="_GoBack"/>
      <w:bookmarkEnd w:id="0"/>
      <w:r>
        <w:rPr>
          <w:rFonts w:hint="eastAsia" w:asciiTheme="minorEastAsia" w:hAnsiTheme="minorEastAsia" w:eastAsiaTheme="minorEastAsia" w:cstheme="minorEastAsia"/>
          <w:b w:val="0"/>
          <w:bCs w:val="0"/>
          <w:sz w:val="28"/>
          <w:szCs w:val="28"/>
          <w:lang w:eastAsia="zh-CN"/>
        </w:rPr>
        <w:t>宁夏银川市兴庆二小</w:t>
      </w:r>
      <w:r>
        <w:rPr>
          <w:rFonts w:hint="eastAsia" w:asciiTheme="minorEastAsia" w:hAnsiTheme="minorEastAsia" w:eastAsiaTheme="minorEastAsia" w:cstheme="minorEastAsia"/>
          <w:b w:val="0"/>
          <w:bCs w:val="0"/>
          <w:sz w:val="28"/>
          <w:szCs w:val="28"/>
        </w:rPr>
        <w:t xml:space="preserve">  </w:t>
      </w:r>
      <w:r>
        <w:rPr>
          <w:rFonts w:hint="eastAsia" w:asciiTheme="minorEastAsia" w:hAnsiTheme="minorEastAsia" w:eastAsiaTheme="minorEastAsia" w:cstheme="minorEastAsia"/>
          <w:b w:val="0"/>
          <w:bCs w:val="0"/>
          <w:sz w:val="28"/>
          <w:szCs w:val="28"/>
        </w:rPr>
        <w:t>三</w:t>
      </w:r>
      <w:r>
        <w:rPr>
          <w:rFonts w:hint="eastAsia" w:asciiTheme="minorEastAsia" w:hAnsiTheme="minorEastAsia" w:eastAsiaTheme="minorEastAsia" w:cstheme="minorEastAsia"/>
          <w:b w:val="0"/>
          <w:bCs w:val="0"/>
          <w:sz w:val="28"/>
          <w:szCs w:val="28"/>
        </w:rPr>
        <w:t>（1）</w:t>
      </w:r>
      <w:r>
        <w:rPr>
          <w:rFonts w:hint="eastAsia" w:asciiTheme="minorEastAsia" w:hAnsiTheme="minorEastAsia" w:eastAsiaTheme="minorEastAsia" w:cstheme="minorEastAsia"/>
          <w:b w:val="0"/>
          <w:bCs w:val="0"/>
          <w:sz w:val="28"/>
          <w:szCs w:val="28"/>
        </w:rPr>
        <w:t xml:space="preserve"> </w:t>
      </w:r>
    </w:p>
    <w:p>
      <w:pPr>
        <w:rPr>
          <w:rFonts w:hint="eastAsia" w:asciiTheme="minorEastAsia" w:hAnsiTheme="minorEastAsia" w:eastAsiaTheme="minorEastAsia" w:cstheme="minorEastAsia"/>
          <w:b w:val="0"/>
          <w:bCs w:val="0"/>
          <w:sz w:val="28"/>
          <w:szCs w:val="28"/>
        </w:rPr>
      </w:pP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eastAsiaTheme="minorEastAsia" w:cstheme="minorEastAsia"/>
          <w:b w:val="0"/>
          <w:bCs w:val="0"/>
          <w:sz w:val="28"/>
          <w:szCs w:val="28"/>
        </w:rPr>
        <w:t>周末，天气晴朗，蔚蓝的天空飘着朵朵白云，鸟儿在枝头欢唱。妈妈带我到科技馆参观，别提我有多高兴了。</w:t>
      </w: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2336" behindDoc="1" locked="0" layoutInCell="1" allowOverlap="1">
            <wp:simplePos x="0" y="0"/>
            <wp:positionH relativeFrom="column">
              <wp:posOffset>-285750</wp:posOffset>
            </wp:positionH>
            <wp:positionV relativeFrom="paragraph">
              <wp:posOffset>1141730</wp:posOffset>
            </wp:positionV>
            <wp:extent cx="5990590" cy="5551805"/>
            <wp:effectExtent l="0" t="0" r="10160" b="10795"/>
            <wp:wrapTight wrapText="bothSides">
              <wp:wrapPolygon>
                <wp:start x="0" y="0"/>
                <wp:lineTo x="0" y="21494"/>
                <wp:lineTo x="21499" y="21494"/>
                <wp:lineTo x="21499"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cstate="print"/>
                    <a:srcRect/>
                    <a:stretch>
                      <a:fillRect/>
                    </a:stretch>
                  </pic:blipFill>
                  <pic:spPr>
                    <a:xfrm>
                      <a:off x="0" y="0"/>
                      <a:ext cx="5990590" cy="555180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eastAsiaTheme="minorEastAsia" w:cstheme="minorEastAsia"/>
          <w:b w:val="0"/>
          <w:bCs w:val="0"/>
          <w:sz w:val="28"/>
          <w:szCs w:val="28"/>
        </w:rPr>
        <w:t>终于到了科技馆，我蹦蹦跳跳的向这座造型独特的建筑奔去。一进大门，顿时一阵凉意扑面而来，于室外的炎热形成了鲜明的对比。首先映入眼帘的是高大的运载火箭模型。我立刻被我们中国长征2F运载火箭模型吸引了，它是按照1:6比例制作的。尽管如此，它也足有三层楼那么高，像一个蓝白相间的巨人矗立在科技馆中央。通过简介我知道了，长征2F运载火箭为两级半火箭，由四个液体助推器、芯一级火箭、芯二级火箭、整流罩和逃逸塔组成，全长58.3米，起飞重量479.8吨，是中国目前所有运载火箭中起飞质量最大、长度最长的火箭，已成功的将中国的神舟一号试验飞船到神舟六号载人飞船送入预定的规道。看完后，我的心里无比自豪，仿佛我眼前的中国长征2F运载火箭模型正冲破云霄，飞向太空。</w:t>
      </w: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4384" behindDoc="1" locked="0" layoutInCell="1" allowOverlap="1">
            <wp:simplePos x="0" y="0"/>
            <wp:positionH relativeFrom="column">
              <wp:posOffset>-438150</wp:posOffset>
            </wp:positionH>
            <wp:positionV relativeFrom="paragraph">
              <wp:posOffset>271780</wp:posOffset>
            </wp:positionV>
            <wp:extent cx="6162040" cy="5407025"/>
            <wp:effectExtent l="0" t="0" r="0" b="3175"/>
            <wp:wrapTight wrapText="bothSides">
              <wp:wrapPolygon>
                <wp:start x="0" y="0"/>
                <wp:lineTo x="0" y="21537"/>
                <wp:lineTo x="21502" y="21537"/>
                <wp:lineTo x="2150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srcRect/>
                    <a:stretch>
                      <a:fillRect/>
                    </a:stretch>
                  </pic:blipFill>
                  <pic:spPr>
                    <a:xfrm>
                      <a:off x="0" y="0"/>
                      <a:ext cx="6162040" cy="5407025"/>
                    </a:xfrm>
                    <a:prstGeom prst="rect">
                      <a:avLst/>
                    </a:prstGeom>
                    <a:noFill/>
                    <a:ln w="9525">
                      <a:noFill/>
                      <a:miter lim="800000"/>
                      <a:headEnd/>
                      <a:tailEnd/>
                    </a:ln>
                  </pic:spPr>
                </pic:pic>
              </a:graphicData>
            </a:graphic>
          </wp:anchor>
        </w:drawing>
      </w: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看完了长征2F运载火箭模型，我看到有许多小朋友在排队。我好奇的走过去一看，眼前突然一亮。原来大家都在等待穿上宇航服照相呢？我心里激动极了，心想：我终于可以穿上宇航服，满足自己一个小小的飞天梦了。终于轮到我了，我先戴上头罩，然后把胳膊伸进宇航服， 摆了个动作让妈妈给我留下这珍贵的一瞬间。穿完宇航服后，我很奇怪，为什么宇航员要穿这么笨重的衣服呢？讲解员告诉我，宇航服实际上是保障宇航员生命安全最重要的救生设备。由头盔、压力服、手套、靴子等组成。压力服又由内衣裤、保暖层、通风散热层、气密加压限制层，外罩层等组成。舱外航天服还有真空隔热层、液冷层。并有防太阳辐射和微陨尘的功能。原来是这样，我恍然大悟。</w:t>
      </w: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eastAsiaTheme="minorEastAsia" w:cstheme="minorEastAsia"/>
          <w:b w:val="0"/>
          <w:bCs w:val="0"/>
          <w:sz w:val="28"/>
          <w:szCs w:val="28"/>
        </w:rPr>
        <w:t>科技馆真是一个活了的科学知识书籍，让我们能摸、能看、能玩。所有的科学知识，科学现象在这里都能找到答案。我还见到看利用液体密度的差异，注入空气流而建造的气泡墙；弹琴机器人、画像机器人，有趣极了。</w:t>
      </w: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705344" behindDoc="1" locked="0" layoutInCell="1" allowOverlap="1">
            <wp:simplePos x="0" y="0"/>
            <wp:positionH relativeFrom="column">
              <wp:posOffset>19685</wp:posOffset>
            </wp:positionH>
            <wp:positionV relativeFrom="paragraph">
              <wp:posOffset>3175</wp:posOffset>
            </wp:positionV>
            <wp:extent cx="5399405" cy="3828415"/>
            <wp:effectExtent l="0" t="0" r="10795" b="0"/>
            <wp:wrapTight wrapText="bothSides">
              <wp:wrapPolygon>
                <wp:start x="0" y="0"/>
                <wp:lineTo x="0" y="21496"/>
                <wp:lineTo x="21491" y="21496"/>
                <wp:lineTo x="2149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srcRect/>
                    <a:stretch>
                      <a:fillRect/>
                    </a:stretch>
                  </pic:blipFill>
                  <pic:spPr>
                    <a:xfrm>
                      <a:off x="0" y="0"/>
                      <a:ext cx="5399405" cy="3828415"/>
                    </a:xfrm>
                    <a:prstGeom prst="rect">
                      <a:avLst/>
                    </a:prstGeom>
                    <a:noFill/>
                    <a:ln w="9525">
                      <a:noFill/>
                      <a:miter lim="800000"/>
                      <a:headEnd/>
                      <a:tailEnd/>
                    </a:ln>
                  </pic:spPr>
                </pic:pic>
              </a:graphicData>
            </a:graphic>
          </wp:anchor>
        </w:drawing>
      </w: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eastAsiaTheme="minorEastAsia" w:cstheme="minorEastAsia"/>
          <w:b w:val="0"/>
          <w:bCs w:val="0"/>
          <w:sz w:val="28"/>
          <w:szCs w:val="28"/>
        </w:rPr>
        <w:t>科技馆真是我们孩子们学习科学知识的好乐园。</w:t>
      </w:r>
      <w:r>
        <w:rPr>
          <w:rFonts w:hint="eastAsia" w:asciiTheme="minorEastAsia" w:hAnsiTheme="minorEastAsia" w:eastAsiaTheme="minorEastAsia" w:cstheme="minorEastAsia"/>
          <w:b w:val="0"/>
          <w:bCs w:val="0"/>
          <w:sz w:val="28"/>
          <w:szCs w:val="28"/>
        </w:rPr>
        <w:t>三楼是儿童乐园，很多孩子都喜欢在这里玩，是一个边玩边学的地方、一个充满问题的地方。这里分为三大类，学习区、游戏区和休闲区。学习区里，有声音传送道、激光器、倾斜小屋等知识类的游戏；游戏区中，我最喜欢的就是大铁球了，很多小朋友都在帮忙让大铁球滚动。大家齐心协力让大铁球一圈又一圈转动；休闲区里，大人带着小孩在那里吃东西并缓冲体力。</w:t>
      </w:r>
    </w:p>
    <w:p>
      <w:pP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702272" behindDoc="1" locked="0" layoutInCell="1" allowOverlap="1">
            <wp:simplePos x="0" y="0"/>
            <wp:positionH relativeFrom="column">
              <wp:posOffset>76200</wp:posOffset>
            </wp:positionH>
            <wp:positionV relativeFrom="paragraph">
              <wp:posOffset>1279525</wp:posOffset>
            </wp:positionV>
            <wp:extent cx="5247640" cy="4332605"/>
            <wp:effectExtent l="0" t="0" r="10160" b="48895"/>
            <wp:wrapTight wrapText="bothSides">
              <wp:wrapPolygon>
                <wp:start x="0" y="0"/>
                <wp:lineTo x="0" y="21464"/>
                <wp:lineTo x="21485" y="21464"/>
                <wp:lineTo x="2148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5247640" cy="433260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eastAsiaTheme="minorEastAsia" w:cstheme="minorEastAsia"/>
          <w:b w:val="0"/>
          <w:bCs w:val="0"/>
          <w:sz w:val="28"/>
          <w:szCs w:val="28"/>
        </w:rPr>
        <w:t>我的科技馆之旅特别开心，更重要的是我还知道了许多科学原理，回去的路上我跟</w:t>
      </w:r>
      <w:r>
        <w:rPr>
          <w:rFonts w:hint="eastAsia" w:asciiTheme="minorEastAsia" w:hAnsiTheme="minorEastAsia" w:eastAsiaTheme="minorEastAsia" w:cstheme="minorEastAsia"/>
          <w:b w:val="0"/>
          <w:bCs w:val="0"/>
          <w:sz w:val="28"/>
          <w:szCs w:val="28"/>
          <w:lang w:eastAsia="zh-CN"/>
        </w:rPr>
        <w:t>妈妈</w:t>
      </w:r>
      <w:r>
        <w:rPr>
          <w:rFonts w:hint="eastAsia" w:asciiTheme="minorEastAsia" w:hAnsiTheme="minorEastAsia" w:eastAsiaTheme="minorEastAsia" w:cstheme="minorEastAsia"/>
          <w:b w:val="0"/>
          <w:bCs w:val="0"/>
          <w:sz w:val="28"/>
          <w:szCs w:val="28"/>
        </w:rPr>
        <w:t>说长大了我要成为一名科学家，科学真的很伟大，</w:t>
      </w:r>
      <w:r>
        <w:rPr>
          <w:rFonts w:hint="eastAsia" w:asciiTheme="minorEastAsia" w:hAnsiTheme="minorEastAsia" w:eastAsiaTheme="minorEastAsia" w:cstheme="minorEastAsia"/>
          <w:b w:val="0"/>
          <w:bCs w:val="0"/>
          <w:sz w:val="28"/>
          <w:szCs w:val="28"/>
          <w:lang w:eastAsia="zh-CN"/>
        </w:rPr>
        <w:t>妈妈</w:t>
      </w:r>
      <w:r>
        <w:rPr>
          <w:rFonts w:hint="eastAsia" w:asciiTheme="minorEastAsia" w:hAnsiTheme="minorEastAsia" w:eastAsiaTheme="minorEastAsia" w:cstheme="minorEastAsia"/>
          <w:b w:val="0"/>
          <w:bCs w:val="0"/>
          <w:sz w:val="28"/>
          <w:szCs w:val="28"/>
        </w:rPr>
        <w:t>告诉我，要想成为一名科学家就要好好学习科学知识。</w:t>
      </w:r>
    </w:p>
    <w:p>
      <w:pPr>
        <w:rPr>
          <w:rFonts w:hint="eastAsia" w:asciiTheme="minorEastAsia" w:hAnsiTheme="minorEastAsia" w:eastAsiaTheme="minorEastAsia" w:cstheme="minorEastAsia"/>
          <w:b w:val="0"/>
          <w:bCs w:val="0"/>
          <w:sz w:val="28"/>
          <w:szCs w:val="28"/>
        </w:rPr>
      </w:pPr>
    </w:p>
    <w:p>
      <w:pP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指导老师：陶利华</w:t>
      </w: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eastAsiaTheme="minorEastAsia" w:cstheme="minorEastAsia"/>
          <w:b w:val="0"/>
          <w:bCs w:val="0"/>
          <w:sz w:val="28"/>
          <w:szCs w:val="28"/>
          <w:lang w:val="en-US" w:eastAsia="zh-CN"/>
        </w:rPr>
        <w:t>吴素霞</w:t>
      </w:r>
    </w:p>
    <w:p>
      <w:pPr>
        <w:spacing w:line="220" w:lineRule="atLeast"/>
        <w:rPr>
          <w:rFonts w:hint="eastAsia" w:asciiTheme="minorEastAsia" w:hAnsiTheme="minorEastAsia" w:eastAsiaTheme="minorEastAsia" w:cstheme="minorEastAsia"/>
          <w:b w:val="0"/>
          <w:bCs w:val="0"/>
          <w:sz w:val="28"/>
          <w:szCs w:val="28"/>
        </w:rPr>
      </w:pPr>
    </w:p>
    <w:p>
      <w:pPr>
        <w:spacing w:line="220" w:lineRule="atLeast"/>
        <w:rPr>
          <w:rFonts w:hint="eastAsia" w:asciiTheme="minorEastAsia" w:hAnsiTheme="minorEastAsia" w:eastAsiaTheme="minorEastAsia" w:cstheme="minorEastAsia"/>
          <w:b w:val="0"/>
          <w:bCs w:val="0"/>
          <w:sz w:val="28"/>
          <w:szCs w:val="28"/>
        </w:rPr>
      </w:pPr>
    </w:p>
    <w:p>
      <w:pPr>
        <w:spacing w:line="220" w:lineRule="atLeas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w:t>
      </w:r>
      <w:r>
        <w:rPr>
          <w:rFonts w:hint="eastAsia" w:asciiTheme="minorEastAsia" w:hAnsiTheme="minorEastAsia" w:eastAsiaTheme="minorEastAsia" w:cstheme="minorEastAsia"/>
          <w:b w:val="0"/>
          <w:bCs w:val="0"/>
          <w:sz w:val="28"/>
          <w:szCs w:val="28"/>
        </w:rPr>
        <w:t xml:space="preserve"> </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roman"/>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Ravie">
    <w:altName w:val="Gabriola"/>
    <w:panose1 w:val="04040805050809020602"/>
    <w:charset w:val="00"/>
    <w:family w:val="auto"/>
    <w:pitch w:val="default"/>
    <w:sig w:usb0="00000000" w:usb1="00000000" w:usb2="00000000" w:usb3="00000000" w:csb0="20000001" w:csb1="00000000"/>
  </w:font>
  <w:font w:name="华文新魏">
    <w:altName w:val="宋体"/>
    <w:panose1 w:val="02010800040101010101"/>
    <w:charset w:val="86"/>
    <w:family w:val="auto"/>
    <w:pitch w:val="default"/>
    <w:sig w:usb0="00000000" w:usb1="00000000" w:usb2="00000000" w:usb3="00000000" w:csb0="00040000" w:csb1="00000000"/>
  </w:font>
  <w:font w:name="Blackoak Std">
    <w:altName w:val="Gabriola"/>
    <w:panose1 w:val="04050907060602020202"/>
    <w:charset w:val="00"/>
    <w:family w:val="auto"/>
    <w:pitch w:val="default"/>
    <w:sig w:usb0="00000000" w:usb1="00000000" w:usb2="00000000" w:usb3="00000000" w:csb0="20000001" w:csb1="00000000"/>
  </w:font>
  <w:font w:name="Arial">
    <w:panose1 w:val="020B0604020202020204"/>
    <w:charset w:val="00"/>
    <w:family w:val="swiss"/>
    <w:pitch w:val="default"/>
    <w:sig w:usb0="E0002AFF" w:usb1="C0007843" w:usb2="00000009" w:usb3="00000000" w:csb0="400001FF" w:csb1="FFFF0000"/>
  </w:font>
  <w:font w:name="隶书">
    <w:altName w:val="微软雅黑"/>
    <w:panose1 w:val="0201050906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Playbill">
    <w:altName w:val="Gabriola"/>
    <w:panose1 w:val="040506030A0602020202"/>
    <w:charset w:val="00"/>
    <w:family w:val="auto"/>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256AD9"/>
    <w:rsid w:val="002A2D81"/>
    <w:rsid w:val="00323B43"/>
    <w:rsid w:val="003D37D8"/>
    <w:rsid w:val="00426133"/>
    <w:rsid w:val="004358AB"/>
    <w:rsid w:val="00450542"/>
    <w:rsid w:val="006B3A10"/>
    <w:rsid w:val="00782639"/>
    <w:rsid w:val="008B7726"/>
    <w:rsid w:val="009D59BE"/>
    <w:rsid w:val="00AD5905"/>
    <w:rsid w:val="00BC32C8"/>
    <w:rsid w:val="00BF05C9"/>
    <w:rsid w:val="00C7175E"/>
    <w:rsid w:val="00D31D50"/>
    <w:rsid w:val="00DE7239"/>
    <w:rsid w:val="00F82B45"/>
    <w:rsid w:val="00FA481D"/>
    <w:rsid w:val="06702F6C"/>
    <w:rsid w:val="0BCB1CFA"/>
    <w:rsid w:val="36E9095E"/>
    <w:rsid w:val="45B10959"/>
    <w:rsid w:val="60572661"/>
    <w:rsid w:val="772071A3"/>
    <w:rsid w:val="7766142E"/>
    <w:rsid w:val="79024BE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unhideWhenUsed/>
    <w:qFormat/>
    <w:uiPriority w:val="99"/>
    <w:pPr>
      <w:spacing w:after="0"/>
    </w:pPr>
    <w:rPr>
      <w:sz w:val="18"/>
      <w:szCs w:val="18"/>
    </w:rPr>
  </w:style>
  <w:style w:type="paragraph" w:styleId="3">
    <w:name w:val="footer"/>
    <w:basedOn w:val="1"/>
    <w:link w:val="9"/>
    <w:unhideWhenUsed/>
    <w:qFormat/>
    <w:uiPriority w:val="99"/>
    <w:pPr>
      <w:tabs>
        <w:tab w:val="center" w:pos="4153"/>
        <w:tab w:val="right" w:pos="8306"/>
      </w:tabs>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批注框文本 Char"/>
    <w:basedOn w:val="5"/>
    <w:link w:val="2"/>
    <w:semiHidden/>
    <w:qFormat/>
    <w:uiPriority w:val="99"/>
    <w:rPr>
      <w:rFonts w:ascii="Tahoma" w:hAnsi="Tahoma"/>
      <w:sz w:val="18"/>
      <w:szCs w:val="18"/>
    </w:rPr>
  </w:style>
  <w:style w:type="character" w:customStyle="1" w:styleId="8">
    <w:name w:val="页眉 Char"/>
    <w:basedOn w:val="5"/>
    <w:link w:val="4"/>
    <w:semiHidden/>
    <w:qFormat/>
    <w:uiPriority w:val="99"/>
    <w:rPr>
      <w:rFonts w:ascii="Tahoma" w:hAnsi="Tahoma"/>
      <w:sz w:val="18"/>
      <w:szCs w:val="18"/>
    </w:rPr>
  </w:style>
  <w:style w:type="character" w:customStyle="1" w:styleId="9">
    <w:name w:val="页脚 Char"/>
    <w:basedOn w:val="5"/>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DF581-9DF5-4D3D-936A-684FFB85EB1D}">
  <ds:schemaRefs/>
</ds:datastoreItem>
</file>

<file path=docProps/app.xml><?xml version="1.0" encoding="utf-8"?>
<Properties xmlns="http://schemas.openxmlformats.org/officeDocument/2006/extended-properties" xmlns:vt="http://schemas.openxmlformats.org/officeDocument/2006/docPropsVTypes">
  <Template>Normal</Template>
  <Pages>2</Pages>
  <Words>139</Words>
  <Characters>794</Characters>
  <Lines>6</Lines>
  <Paragraphs>1</Paragraphs>
  <ScaleCrop>false</ScaleCrop>
  <LinksUpToDate>false</LinksUpToDate>
  <CharactersWithSpaces>932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2017-06-10T02:51:23Z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