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F73" w:rsidRPr="002C2F73" w:rsidRDefault="002C2F73" w:rsidP="00AF3023">
      <w:pPr>
        <w:spacing w:beforeLines="200" w:afterLines="200" w:line="460" w:lineRule="exact"/>
        <w:ind w:left="0" w:firstLineChars="0" w:firstLine="0"/>
        <w:jc w:val="center"/>
        <w:rPr>
          <w:rFonts w:ascii="Times New Roman" w:eastAsia="微软雅黑" w:hAnsi="Times New Roman" w:cs="Times New Roman"/>
          <w:b/>
          <w:bCs/>
          <w:color w:val="000000"/>
          <w:sz w:val="32"/>
          <w:szCs w:val="32"/>
        </w:rPr>
      </w:pPr>
      <w:r w:rsidRPr="002C2F73">
        <w:rPr>
          <w:rFonts w:ascii="Times New Roman" w:eastAsia="微软雅黑" w:hAnsi="Times New Roman" w:cs="Times New Roman"/>
          <w:b/>
          <w:bCs/>
          <w:color w:val="000000"/>
          <w:sz w:val="32"/>
          <w:szCs w:val="32"/>
        </w:rPr>
        <w:t>2017</w:t>
      </w:r>
      <w:r w:rsidRPr="002C2F73">
        <w:rPr>
          <w:rFonts w:ascii="Times New Roman" w:eastAsia="微软雅黑" w:hAnsi="微软雅黑" w:cs="Times New Roman"/>
          <w:b/>
          <w:bCs/>
          <w:color w:val="000000"/>
          <w:sz w:val="32"/>
          <w:szCs w:val="32"/>
        </w:rPr>
        <w:t>年全国科技馆辅导员大赛展品辅导</w:t>
      </w:r>
      <w:r w:rsidR="008743D2">
        <w:rPr>
          <w:rFonts w:ascii="Times New Roman" w:eastAsia="微软雅黑" w:hAnsi="微软雅黑" w:cs="Times New Roman" w:hint="eastAsia"/>
          <w:b/>
          <w:bCs/>
          <w:color w:val="000000"/>
          <w:sz w:val="32"/>
          <w:szCs w:val="32"/>
        </w:rPr>
        <w:t>的几个问题与改进建议</w:t>
      </w:r>
    </w:p>
    <w:p w:rsidR="00F85091" w:rsidRDefault="002C2F73" w:rsidP="00AF3023">
      <w:pPr>
        <w:spacing w:line="460" w:lineRule="exact"/>
        <w:ind w:left="0" w:firstLineChars="200" w:firstLine="480"/>
        <w:rPr>
          <w:rFonts w:ascii="微软雅黑" w:eastAsia="微软雅黑" w:hAnsi="微软雅黑" w:cs="Arial"/>
          <w:bCs/>
          <w:color w:val="000000"/>
          <w:sz w:val="24"/>
          <w:szCs w:val="24"/>
        </w:rPr>
      </w:pPr>
      <w:r>
        <w:rPr>
          <w:rFonts w:ascii="微软雅黑" w:eastAsia="微软雅黑" w:hAnsi="微软雅黑" w:cs="Arial" w:hint="eastAsia"/>
          <w:bCs/>
          <w:color w:val="000000"/>
          <w:sz w:val="24"/>
          <w:szCs w:val="24"/>
        </w:rPr>
        <w:t>全国</w:t>
      </w:r>
      <w:r w:rsidRPr="002C2F73">
        <w:rPr>
          <w:rFonts w:ascii="微软雅黑" w:eastAsia="微软雅黑" w:hAnsi="微软雅黑" w:cs="Arial"/>
          <w:bCs/>
          <w:color w:val="000000"/>
          <w:sz w:val="24"/>
          <w:szCs w:val="24"/>
        </w:rPr>
        <w:t>科技馆辅导员大赛在即。</w:t>
      </w:r>
      <w:r w:rsidR="00F85091">
        <w:rPr>
          <w:rFonts w:ascii="微软雅黑" w:eastAsia="微软雅黑" w:hAnsi="微软雅黑" w:cs="Arial" w:hint="eastAsia"/>
          <w:bCs/>
          <w:color w:val="000000"/>
          <w:sz w:val="24"/>
          <w:szCs w:val="24"/>
        </w:rPr>
        <w:t>考察</w:t>
      </w:r>
      <w:r w:rsidR="008743D2">
        <w:rPr>
          <w:rFonts w:ascii="微软雅黑" w:eastAsia="微软雅黑" w:hAnsi="微软雅黑" w:cs="Arial" w:hint="eastAsia"/>
          <w:bCs/>
          <w:color w:val="000000"/>
          <w:sz w:val="24"/>
          <w:szCs w:val="24"/>
        </w:rPr>
        <w:t>了</w:t>
      </w:r>
      <w:r w:rsidRPr="002C2F73">
        <w:rPr>
          <w:rFonts w:ascii="微软雅黑" w:eastAsia="微软雅黑" w:hAnsi="微软雅黑" w:cs="Arial"/>
          <w:bCs/>
          <w:color w:val="000000"/>
          <w:sz w:val="24"/>
          <w:szCs w:val="24"/>
        </w:rPr>
        <w:t>部分科技馆</w:t>
      </w:r>
      <w:r w:rsidR="00F85091">
        <w:rPr>
          <w:rFonts w:ascii="微软雅黑" w:eastAsia="微软雅黑" w:hAnsi="微软雅黑" w:cs="Arial" w:hint="eastAsia"/>
          <w:bCs/>
          <w:color w:val="000000"/>
          <w:sz w:val="24"/>
          <w:szCs w:val="24"/>
        </w:rPr>
        <w:t>的展品辅导参赛选手及其备赛训练情况</w:t>
      </w:r>
      <w:r w:rsidR="00F85091">
        <w:rPr>
          <w:rFonts w:ascii="微软雅黑" w:eastAsia="微软雅黑" w:hAnsi="微软雅黑" w:cs="Arial"/>
          <w:bCs/>
          <w:color w:val="000000"/>
          <w:sz w:val="24"/>
          <w:szCs w:val="24"/>
        </w:rPr>
        <w:t>，发现</w:t>
      </w:r>
      <w:r w:rsidR="00F85091">
        <w:rPr>
          <w:rFonts w:ascii="微软雅黑" w:eastAsia="微软雅黑" w:hAnsi="微软雅黑" w:cs="Arial" w:hint="eastAsia"/>
          <w:bCs/>
          <w:color w:val="000000"/>
          <w:sz w:val="24"/>
          <w:szCs w:val="24"/>
        </w:rPr>
        <w:t>了</w:t>
      </w:r>
      <w:r w:rsidR="008743D2">
        <w:rPr>
          <w:rFonts w:ascii="微软雅黑" w:eastAsia="微软雅黑" w:hAnsi="微软雅黑" w:cs="Arial" w:hint="eastAsia"/>
          <w:bCs/>
          <w:color w:val="000000"/>
          <w:sz w:val="24"/>
          <w:szCs w:val="24"/>
        </w:rPr>
        <w:t>一些可能影响展品辅导水平并进而影响大赛效果的</w:t>
      </w:r>
      <w:r w:rsidR="00F85091">
        <w:rPr>
          <w:rFonts w:ascii="微软雅黑" w:eastAsia="微软雅黑" w:hAnsi="微软雅黑" w:cs="Arial" w:hint="eastAsia"/>
          <w:bCs/>
          <w:color w:val="000000"/>
          <w:sz w:val="24"/>
          <w:szCs w:val="24"/>
        </w:rPr>
        <w:t>一些</w:t>
      </w:r>
      <w:r w:rsidRPr="002C2F73">
        <w:rPr>
          <w:rFonts w:ascii="微软雅黑" w:eastAsia="微软雅黑" w:hAnsi="微软雅黑" w:cs="Arial"/>
          <w:bCs/>
          <w:color w:val="000000"/>
          <w:sz w:val="24"/>
          <w:szCs w:val="24"/>
        </w:rPr>
        <w:t>问题</w:t>
      </w:r>
      <w:r w:rsidR="00F85091">
        <w:rPr>
          <w:rFonts w:ascii="微软雅黑" w:eastAsia="微软雅黑" w:hAnsi="微软雅黑" w:cs="Arial" w:hint="eastAsia"/>
          <w:bCs/>
          <w:color w:val="000000"/>
          <w:sz w:val="24"/>
          <w:szCs w:val="24"/>
        </w:rPr>
        <w:t>。</w:t>
      </w:r>
    </w:p>
    <w:p w:rsidR="00D32651" w:rsidRPr="008743D2" w:rsidRDefault="008743D2" w:rsidP="00AF3023">
      <w:pPr>
        <w:spacing w:line="460" w:lineRule="exact"/>
        <w:ind w:left="0" w:firstLineChars="200" w:firstLine="480"/>
        <w:rPr>
          <w:rFonts w:ascii="微软雅黑" w:eastAsia="微软雅黑" w:hAnsi="微软雅黑" w:cs="Arial"/>
          <w:b/>
          <w:bCs/>
          <w:color w:val="000000"/>
          <w:sz w:val="24"/>
          <w:szCs w:val="24"/>
        </w:rPr>
      </w:pPr>
      <w:r w:rsidRPr="00F85091">
        <w:rPr>
          <w:rFonts w:ascii="微软雅黑" w:eastAsia="微软雅黑" w:hAnsi="微软雅黑" w:cs="Arial" w:hint="eastAsia"/>
          <w:b/>
          <w:bCs/>
          <w:color w:val="000000"/>
          <w:sz w:val="24"/>
          <w:szCs w:val="24"/>
        </w:rPr>
        <w:t>问题一：</w:t>
      </w:r>
      <w:r w:rsidR="00D365A9" w:rsidRPr="008743D2">
        <w:rPr>
          <w:rFonts w:ascii="微软雅黑" w:eastAsia="微软雅黑" w:hAnsi="微软雅黑" w:cs="Arial"/>
          <w:b/>
          <w:bCs/>
          <w:color w:val="000000"/>
          <w:sz w:val="24"/>
          <w:szCs w:val="24"/>
        </w:rPr>
        <w:t>展品辅导</w:t>
      </w:r>
      <w:r w:rsidR="00D32651" w:rsidRPr="008743D2">
        <w:rPr>
          <w:rFonts w:ascii="微软雅黑" w:eastAsia="微软雅黑" w:hAnsi="微软雅黑" w:cs="Arial" w:hint="eastAsia"/>
          <w:b/>
          <w:bCs/>
          <w:color w:val="000000"/>
          <w:sz w:val="24"/>
          <w:szCs w:val="24"/>
        </w:rPr>
        <w:t>的观念意识</w:t>
      </w:r>
    </w:p>
    <w:p w:rsidR="00C40D8D" w:rsidRDefault="00D32651" w:rsidP="00AF3023">
      <w:pPr>
        <w:spacing w:line="460" w:lineRule="exact"/>
        <w:ind w:left="0" w:firstLineChars="200" w:firstLine="480"/>
        <w:rPr>
          <w:rFonts w:ascii="微软雅黑" w:eastAsia="微软雅黑" w:hAnsi="微软雅黑" w:cs="Arial"/>
          <w:bCs/>
          <w:color w:val="000000"/>
          <w:sz w:val="24"/>
          <w:szCs w:val="24"/>
        </w:rPr>
      </w:pPr>
      <w:r w:rsidRPr="00FB00D3">
        <w:rPr>
          <w:rFonts w:ascii="微软雅黑" w:eastAsia="微软雅黑" w:hAnsi="微软雅黑" w:cs="Arial" w:hint="eastAsia"/>
          <w:bCs/>
          <w:color w:val="0000CC"/>
          <w:sz w:val="24"/>
          <w:szCs w:val="24"/>
          <w:u w:val="single"/>
        </w:rPr>
        <w:t>一是</w:t>
      </w:r>
      <w:r w:rsidR="00FB00D3" w:rsidRPr="00FB00D3">
        <w:rPr>
          <w:rFonts w:ascii="微软雅黑" w:eastAsia="微软雅黑" w:hAnsi="微软雅黑" w:cs="Arial" w:hint="eastAsia"/>
          <w:bCs/>
          <w:color w:val="0000CC"/>
          <w:sz w:val="24"/>
          <w:szCs w:val="24"/>
          <w:u w:val="single"/>
        </w:rPr>
        <w:t>未能准确理解和把握竞赛的重点</w:t>
      </w:r>
      <w:r w:rsidR="00FB00D3">
        <w:rPr>
          <w:rFonts w:ascii="微软雅黑" w:eastAsia="微软雅黑" w:hAnsi="微软雅黑" w:cs="Arial" w:hint="eastAsia"/>
          <w:bCs/>
          <w:color w:val="000000"/>
          <w:sz w:val="24"/>
          <w:szCs w:val="24"/>
        </w:rPr>
        <w:t>——</w:t>
      </w:r>
      <w:r>
        <w:rPr>
          <w:rFonts w:ascii="微软雅黑" w:eastAsia="微软雅黑" w:hAnsi="微软雅黑" w:cs="Arial" w:hint="eastAsia"/>
          <w:bCs/>
          <w:color w:val="000000"/>
          <w:sz w:val="24"/>
          <w:szCs w:val="24"/>
        </w:rPr>
        <w:t>本次</w:t>
      </w:r>
      <w:r w:rsidR="00C40D8D">
        <w:rPr>
          <w:rFonts w:ascii="微软雅黑" w:eastAsia="微软雅黑" w:hAnsi="微软雅黑" w:cs="Arial" w:hint="eastAsia"/>
          <w:bCs/>
          <w:color w:val="000000"/>
          <w:sz w:val="24"/>
          <w:szCs w:val="24"/>
        </w:rPr>
        <w:t>大赛</w:t>
      </w:r>
      <w:r>
        <w:rPr>
          <w:rFonts w:ascii="微软雅黑" w:eastAsia="微软雅黑" w:hAnsi="微软雅黑" w:cs="Arial" w:hint="eastAsia"/>
          <w:bCs/>
          <w:color w:val="000000"/>
          <w:sz w:val="24"/>
          <w:szCs w:val="24"/>
        </w:rPr>
        <w:t>进一步发展了2015年大赛</w:t>
      </w:r>
      <w:r w:rsidR="00FB00D3">
        <w:rPr>
          <w:rFonts w:ascii="微软雅黑" w:eastAsia="微软雅黑" w:hAnsi="微软雅黑" w:cs="Arial" w:hint="eastAsia"/>
          <w:bCs/>
          <w:color w:val="000000"/>
          <w:sz w:val="24"/>
          <w:szCs w:val="24"/>
        </w:rPr>
        <w:t>开启</w:t>
      </w:r>
      <w:r>
        <w:rPr>
          <w:rFonts w:ascii="微软雅黑" w:eastAsia="微软雅黑" w:hAnsi="微软雅黑" w:cs="Arial" w:hint="eastAsia"/>
          <w:bCs/>
          <w:color w:val="000000"/>
          <w:sz w:val="24"/>
          <w:szCs w:val="24"/>
        </w:rPr>
        <w:t>的改革趋势，</w:t>
      </w:r>
      <w:r w:rsidR="00042AF7">
        <w:rPr>
          <w:rFonts w:ascii="微软雅黑" w:eastAsia="微软雅黑" w:hAnsi="微软雅黑" w:cs="Arial" w:hint="eastAsia"/>
          <w:bCs/>
          <w:color w:val="000000"/>
          <w:sz w:val="24"/>
          <w:szCs w:val="24"/>
        </w:rPr>
        <w:t>倡导体验式学习、探究式学习型的展品辅导。为此，竞赛规则规定</w:t>
      </w:r>
      <w:r>
        <w:rPr>
          <w:rFonts w:ascii="微软雅黑" w:eastAsia="微软雅黑" w:hAnsi="微软雅黑" w:cs="Arial" w:hint="eastAsia"/>
          <w:bCs/>
          <w:color w:val="000000"/>
          <w:sz w:val="24"/>
          <w:szCs w:val="24"/>
        </w:rPr>
        <w:t>不再是</w:t>
      </w:r>
      <w:r w:rsidR="00FB00D3">
        <w:rPr>
          <w:rFonts w:ascii="微软雅黑" w:eastAsia="微软雅黑" w:hAnsi="微软雅黑" w:cs="Arial" w:hint="eastAsia"/>
          <w:bCs/>
          <w:color w:val="000000"/>
          <w:sz w:val="24"/>
          <w:szCs w:val="24"/>
        </w:rPr>
        <w:t>现场</w:t>
      </w:r>
      <w:r>
        <w:rPr>
          <w:rFonts w:ascii="微软雅黑" w:eastAsia="微软雅黑" w:hAnsi="微软雅黑" w:cs="Arial" w:hint="eastAsia"/>
          <w:bCs/>
          <w:color w:val="000000"/>
          <w:sz w:val="24"/>
          <w:szCs w:val="24"/>
        </w:rPr>
        <w:t>抽签选展品，而是自选</w:t>
      </w:r>
      <w:r w:rsidR="00042AF7">
        <w:rPr>
          <w:rFonts w:ascii="微软雅黑" w:eastAsia="微软雅黑" w:hAnsi="微软雅黑" w:cs="Arial" w:hint="eastAsia"/>
          <w:bCs/>
          <w:color w:val="000000"/>
          <w:sz w:val="24"/>
          <w:szCs w:val="24"/>
        </w:rPr>
        <w:t>展品。这表明</w:t>
      </w:r>
      <w:r>
        <w:rPr>
          <w:rFonts w:ascii="微软雅黑" w:eastAsia="微软雅黑" w:hAnsi="微软雅黑" w:cs="Arial" w:hint="eastAsia"/>
          <w:bCs/>
          <w:color w:val="000000"/>
          <w:sz w:val="24"/>
          <w:szCs w:val="24"/>
        </w:rPr>
        <w:t>竞赛</w:t>
      </w:r>
      <w:r w:rsidR="00C40D8D">
        <w:rPr>
          <w:rFonts w:ascii="微软雅黑" w:eastAsia="微软雅黑" w:hAnsi="微软雅黑" w:cs="Arial" w:hint="eastAsia"/>
          <w:bCs/>
          <w:color w:val="000000"/>
          <w:sz w:val="24"/>
          <w:szCs w:val="24"/>
        </w:rPr>
        <w:t>重点</w:t>
      </w:r>
      <w:r>
        <w:rPr>
          <w:rFonts w:ascii="微软雅黑" w:eastAsia="微软雅黑" w:hAnsi="微软雅黑" w:cs="Arial" w:hint="eastAsia"/>
          <w:bCs/>
          <w:color w:val="000000"/>
          <w:sz w:val="24"/>
          <w:szCs w:val="24"/>
        </w:rPr>
        <w:t>是探究</w:t>
      </w:r>
      <w:r w:rsidR="00042AF7">
        <w:rPr>
          <w:rFonts w:ascii="微软雅黑" w:eastAsia="微软雅黑" w:hAnsi="微软雅黑" w:cs="Arial" w:hint="eastAsia"/>
          <w:bCs/>
          <w:color w:val="000000"/>
          <w:sz w:val="24"/>
          <w:szCs w:val="24"/>
        </w:rPr>
        <w:t>型</w:t>
      </w:r>
      <w:r>
        <w:rPr>
          <w:rFonts w:ascii="微软雅黑" w:eastAsia="微软雅黑" w:hAnsi="微软雅黑" w:cs="Arial" w:hint="eastAsia"/>
          <w:bCs/>
          <w:color w:val="000000"/>
          <w:sz w:val="24"/>
          <w:szCs w:val="24"/>
        </w:rPr>
        <w:t>、体验型辅导教案的</w:t>
      </w:r>
      <w:r w:rsidR="00FB00D3">
        <w:rPr>
          <w:rFonts w:ascii="微软雅黑" w:eastAsia="微软雅黑" w:hAnsi="微软雅黑" w:cs="Arial" w:hint="eastAsia"/>
          <w:bCs/>
          <w:color w:val="000000"/>
          <w:sz w:val="24"/>
          <w:szCs w:val="24"/>
        </w:rPr>
        <w:t>开发和实施</w:t>
      </w:r>
      <w:r w:rsidR="00C40D8D">
        <w:rPr>
          <w:rFonts w:ascii="微软雅黑" w:eastAsia="微软雅黑" w:hAnsi="微软雅黑" w:cs="Arial" w:hint="eastAsia"/>
          <w:bCs/>
          <w:color w:val="000000"/>
          <w:sz w:val="24"/>
          <w:szCs w:val="24"/>
        </w:rPr>
        <w:t>能力，且</w:t>
      </w:r>
      <w:r>
        <w:rPr>
          <w:rFonts w:ascii="微软雅黑" w:eastAsia="微软雅黑" w:hAnsi="微软雅黑" w:cs="Arial" w:hint="eastAsia"/>
          <w:bCs/>
          <w:color w:val="000000"/>
          <w:sz w:val="24"/>
          <w:szCs w:val="24"/>
        </w:rPr>
        <w:t>可以</w:t>
      </w:r>
      <w:r w:rsidR="00C40D8D">
        <w:rPr>
          <w:rFonts w:ascii="微软雅黑" w:eastAsia="微软雅黑" w:hAnsi="微软雅黑" w:cs="Arial" w:hint="eastAsia"/>
          <w:bCs/>
          <w:color w:val="000000"/>
          <w:sz w:val="24"/>
          <w:szCs w:val="24"/>
        </w:rPr>
        <w:t>集中参赛科技馆的集体智慧。</w:t>
      </w:r>
      <w:r>
        <w:rPr>
          <w:rFonts w:ascii="微软雅黑" w:eastAsia="微软雅黑" w:hAnsi="微软雅黑" w:cs="Arial" w:hint="eastAsia"/>
          <w:bCs/>
          <w:color w:val="000000"/>
          <w:sz w:val="24"/>
          <w:szCs w:val="24"/>
        </w:rPr>
        <w:t>许多科技馆和参赛选手未能意识到这一点，还以为是像以前一样是辅导员个人讲解能力的比拼。</w:t>
      </w:r>
    </w:p>
    <w:p w:rsidR="00FB00D3" w:rsidRDefault="00FB00D3" w:rsidP="00AF3023">
      <w:pPr>
        <w:spacing w:line="460" w:lineRule="exact"/>
        <w:ind w:left="0" w:firstLineChars="200" w:firstLine="480"/>
        <w:rPr>
          <w:rFonts w:ascii="微软雅黑" w:eastAsia="微软雅黑" w:hAnsi="微软雅黑" w:cs="Arial"/>
          <w:bCs/>
          <w:color w:val="000000"/>
          <w:sz w:val="24"/>
          <w:szCs w:val="24"/>
        </w:rPr>
      </w:pPr>
      <w:r w:rsidRPr="00FB00D3">
        <w:rPr>
          <w:rFonts w:ascii="微软雅黑" w:eastAsia="微软雅黑" w:hAnsi="微软雅黑" w:cs="Arial" w:hint="eastAsia"/>
          <w:bCs/>
          <w:color w:val="0000CC"/>
          <w:sz w:val="24"/>
          <w:szCs w:val="24"/>
          <w:u w:val="single"/>
        </w:rPr>
        <w:t>二是未能完成由展品讲解向展品辅导的转变</w:t>
      </w:r>
      <w:r>
        <w:rPr>
          <w:rFonts w:ascii="微软雅黑" w:eastAsia="微软雅黑" w:hAnsi="微软雅黑" w:cs="Arial" w:hint="eastAsia"/>
          <w:bCs/>
          <w:color w:val="000000"/>
          <w:sz w:val="24"/>
          <w:szCs w:val="24"/>
        </w:rPr>
        <w:t>——展品讲解，是把展品的相关知识告诉观众；展品辅导，是引导观众操作、体验</w:t>
      </w:r>
      <w:r w:rsidR="002259D9">
        <w:rPr>
          <w:rFonts w:ascii="微软雅黑" w:eastAsia="微软雅黑" w:hAnsi="微软雅黑" w:cs="Arial" w:hint="eastAsia"/>
          <w:bCs/>
          <w:color w:val="000000"/>
          <w:sz w:val="24"/>
          <w:szCs w:val="24"/>
        </w:rPr>
        <w:t>、探究</w:t>
      </w:r>
      <w:r>
        <w:rPr>
          <w:rFonts w:ascii="微软雅黑" w:eastAsia="微软雅黑" w:hAnsi="微软雅黑" w:cs="Arial" w:hint="eastAsia"/>
          <w:bCs/>
          <w:color w:val="000000"/>
          <w:sz w:val="24"/>
          <w:szCs w:val="24"/>
        </w:rPr>
        <w:t>展品并发现其中的知识。从目前许多辅导员试讲的情况看，他们没有把重点放在引导观众</w:t>
      </w:r>
      <w:r w:rsidR="007C131E">
        <w:rPr>
          <w:rFonts w:ascii="微软雅黑" w:eastAsia="微软雅黑" w:hAnsi="微软雅黑" w:cs="Arial" w:hint="eastAsia"/>
          <w:bCs/>
          <w:color w:val="000000"/>
          <w:sz w:val="24"/>
          <w:szCs w:val="24"/>
        </w:rPr>
        <w:t>操作</w:t>
      </w:r>
      <w:r w:rsidR="002259D9">
        <w:rPr>
          <w:rFonts w:ascii="微软雅黑" w:eastAsia="微软雅黑" w:hAnsi="微软雅黑" w:cs="Arial" w:hint="eastAsia"/>
          <w:bCs/>
          <w:color w:val="000000"/>
          <w:sz w:val="24"/>
          <w:szCs w:val="24"/>
        </w:rPr>
        <w:t>、</w:t>
      </w:r>
      <w:r>
        <w:rPr>
          <w:rFonts w:ascii="微软雅黑" w:eastAsia="微软雅黑" w:hAnsi="微软雅黑" w:cs="Arial"/>
          <w:bCs/>
          <w:color w:val="000000"/>
          <w:sz w:val="24"/>
          <w:szCs w:val="24"/>
        </w:rPr>
        <w:t>体验</w:t>
      </w:r>
      <w:r w:rsidR="002259D9">
        <w:rPr>
          <w:rFonts w:ascii="微软雅黑" w:eastAsia="微软雅黑" w:hAnsi="微软雅黑" w:cs="Arial" w:hint="eastAsia"/>
          <w:bCs/>
          <w:color w:val="000000"/>
          <w:sz w:val="24"/>
          <w:szCs w:val="24"/>
        </w:rPr>
        <w:t>、探究</w:t>
      </w:r>
      <w:r>
        <w:rPr>
          <w:rFonts w:ascii="微软雅黑" w:eastAsia="微软雅黑" w:hAnsi="微软雅黑" w:cs="Arial"/>
          <w:bCs/>
          <w:color w:val="000000"/>
          <w:sz w:val="24"/>
          <w:szCs w:val="24"/>
        </w:rPr>
        <w:t>展品</w:t>
      </w:r>
      <w:r>
        <w:rPr>
          <w:rFonts w:ascii="微软雅黑" w:eastAsia="微软雅黑" w:hAnsi="微软雅黑" w:cs="Arial" w:hint="eastAsia"/>
          <w:bCs/>
          <w:color w:val="000000"/>
          <w:sz w:val="24"/>
          <w:szCs w:val="24"/>
        </w:rPr>
        <w:t>上</w:t>
      </w:r>
      <w:r>
        <w:rPr>
          <w:rFonts w:ascii="微软雅黑" w:eastAsia="微软雅黑" w:hAnsi="微软雅黑" w:cs="Arial"/>
          <w:bCs/>
          <w:color w:val="000000"/>
          <w:sz w:val="24"/>
          <w:szCs w:val="24"/>
        </w:rPr>
        <w:t>，</w:t>
      </w:r>
      <w:r w:rsidR="007C131E">
        <w:rPr>
          <w:rFonts w:ascii="微软雅黑" w:eastAsia="微软雅黑" w:hAnsi="微软雅黑" w:cs="Arial" w:hint="eastAsia"/>
          <w:bCs/>
          <w:color w:val="000000"/>
          <w:sz w:val="24"/>
          <w:szCs w:val="24"/>
        </w:rPr>
        <w:t>大多数时间</w:t>
      </w:r>
      <w:r>
        <w:rPr>
          <w:rFonts w:ascii="微软雅黑" w:eastAsia="微软雅黑" w:hAnsi="微软雅黑" w:cs="Arial" w:hint="eastAsia"/>
          <w:bCs/>
          <w:color w:val="000000"/>
          <w:sz w:val="24"/>
          <w:szCs w:val="24"/>
        </w:rPr>
        <w:t>是</w:t>
      </w:r>
      <w:r w:rsidR="007C131E">
        <w:rPr>
          <w:rFonts w:ascii="微软雅黑" w:eastAsia="微软雅黑" w:hAnsi="微软雅黑" w:cs="Arial" w:hint="eastAsia"/>
          <w:bCs/>
          <w:color w:val="000000"/>
          <w:sz w:val="24"/>
          <w:szCs w:val="24"/>
        </w:rPr>
        <w:t>在滔滔不绝地</w:t>
      </w:r>
      <w:r>
        <w:rPr>
          <w:rFonts w:ascii="微软雅黑" w:eastAsia="微软雅黑" w:hAnsi="微软雅黑" w:cs="Arial"/>
          <w:bCs/>
          <w:color w:val="000000"/>
          <w:sz w:val="24"/>
          <w:szCs w:val="24"/>
        </w:rPr>
        <w:t>讲解</w:t>
      </w:r>
      <w:r w:rsidR="007C131E">
        <w:rPr>
          <w:rFonts w:ascii="微软雅黑" w:eastAsia="微软雅黑" w:hAnsi="微软雅黑" w:cs="Arial" w:hint="eastAsia"/>
          <w:bCs/>
          <w:color w:val="000000"/>
          <w:sz w:val="24"/>
          <w:szCs w:val="24"/>
        </w:rPr>
        <w:t>；</w:t>
      </w:r>
      <w:r w:rsidR="007C131E">
        <w:rPr>
          <w:rFonts w:ascii="微软雅黑" w:eastAsia="微软雅黑" w:hAnsi="微软雅黑" w:cs="Arial"/>
          <w:bCs/>
          <w:color w:val="000000"/>
          <w:sz w:val="24"/>
          <w:szCs w:val="24"/>
        </w:rPr>
        <w:t>展品原理不是</w:t>
      </w:r>
      <w:r w:rsidRPr="002C2F73">
        <w:rPr>
          <w:rFonts w:ascii="微软雅黑" w:eastAsia="微软雅黑" w:hAnsi="微软雅黑" w:cs="Arial"/>
          <w:bCs/>
          <w:color w:val="000000"/>
          <w:sz w:val="24"/>
          <w:szCs w:val="24"/>
        </w:rPr>
        <w:t>观众通过</w:t>
      </w:r>
      <w:r>
        <w:rPr>
          <w:rFonts w:ascii="微软雅黑" w:eastAsia="微软雅黑" w:hAnsi="微软雅黑" w:cs="Arial" w:hint="eastAsia"/>
          <w:bCs/>
          <w:color w:val="000000"/>
          <w:sz w:val="24"/>
          <w:szCs w:val="24"/>
        </w:rPr>
        <w:t>操作</w:t>
      </w:r>
      <w:r w:rsidR="002259D9">
        <w:rPr>
          <w:rFonts w:ascii="微软雅黑" w:eastAsia="微软雅黑" w:hAnsi="微软雅黑" w:cs="Arial" w:hint="eastAsia"/>
          <w:bCs/>
          <w:color w:val="000000"/>
          <w:sz w:val="24"/>
          <w:szCs w:val="24"/>
        </w:rPr>
        <w:t>、</w:t>
      </w:r>
      <w:r w:rsidRPr="002C2F73">
        <w:rPr>
          <w:rFonts w:ascii="微软雅黑" w:eastAsia="微软雅黑" w:hAnsi="微软雅黑" w:cs="Arial"/>
          <w:bCs/>
          <w:color w:val="000000"/>
          <w:sz w:val="24"/>
          <w:szCs w:val="24"/>
        </w:rPr>
        <w:t>体验</w:t>
      </w:r>
      <w:r w:rsidR="002259D9">
        <w:rPr>
          <w:rFonts w:ascii="微软雅黑" w:eastAsia="微软雅黑" w:hAnsi="微软雅黑" w:cs="Arial" w:hint="eastAsia"/>
          <w:bCs/>
          <w:color w:val="000000"/>
          <w:sz w:val="24"/>
          <w:szCs w:val="24"/>
        </w:rPr>
        <w:t>、探究</w:t>
      </w:r>
      <w:r w:rsidRPr="002C2F73">
        <w:rPr>
          <w:rFonts w:ascii="微软雅黑" w:eastAsia="微软雅黑" w:hAnsi="微软雅黑" w:cs="Arial"/>
          <w:bCs/>
          <w:color w:val="000000"/>
          <w:sz w:val="24"/>
          <w:szCs w:val="24"/>
        </w:rPr>
        <w:t>来发现的，而是辅导员灌输</w:t>
      </w:r>
      <w:r>
        <w:rPr>
          <w:rFonts w:ascii="微软雅黑" w:eastAsia="微软雅黑" w:hAnsi="微软雅黑" w:cs="Arial" w:hint="eastAsia"/>
          <w:bCs/>
          <w:color w:val="000000"/>
          <w:sz w:val="24"/>
          <w:szCs w:val="24"/>
        </w:rPr>
        <w:t>给观众</w:t>
      </w:r>
      <w:r w:rsidRPr="002C2F73">
        <w:rPr>
          <w:rFonts w:ascii="微软雅黑" w:eastAsia="微软雅黑" w:hAnsi="微软雅黑" w:cs="Arial"/>
          <w:bCs/>
          <w:color w:val="000000"/>
          <w:sz w:val="24"/>
          <w:szCs w:val="24"/>
        </w:rPr>
        <w:t>的。</w:t>
      </w:r>
      <w:r w:rsidR="007C131E">
        <w:rPr>
          <w:rFonts w:ascii="微软雅黑" w:eastAsia="微软雅黑" w:hAnsi="微软雅黑" w:cs="Arial" w:hint="eastAsia"/>
          <w:bCs/>
          <w:color w:val="000000"/>
          <w:sz w:val="24"/>
          <w:szCs w:val="24"/>
        </w:rPr>
        <w:t>显然，</w:t>
      </w:r>
      <w:r w:rsidR="007C131E" w:rsidRPr="002C2F73">
        <w:rPr>
          <w:rFonts w:ascii="微软雅黑" w:eastAsia="微软雅黑" w:hAnsi="微软雅黑" w:cs="Arial"/>
          <w:bCs/>
          <w:color w:val="000000"/>
          <w:sz w:val="24"/>
          <w:szCs w:val="24"/>
        </w:rPr>
        <w:t>这与本次</w:t>
      </w:r>
      <w:r w:rsidR="007C131E">
        <w:rPr>
          <w:rFonts w:ascii="微软雅黑" w:eastAsia="微软雅黑" w:hAnsi="微软雅黑" w:cs="Arial" w:hint="eastAsia"/>
          <w:bCs/>
          <w:color w:val="000000"/>
          <w:sz w:val="24"/>
          <w:szCs w:val="24"/>
        </w:rPr>
        <w:t>展品辅导</w:t>
      </w:r>
      <w:r w:rsidR="002259D9">
        <w:rPr>
          <w:rFonts w:ascii="微软雅黑" w:eastAsia="微软雅黑" w:hAnsi="微软雅黑" w:cs="Arial" w:hint="eastAsia"/>
          <w:bCs/>
          <w:color w:val="000000"/>
          <w:sz w:val="24"/>
          <w:szCs w:val="24"/>
        </w:rPr>
        <w:t>赛</w:t>
      </w:r>
      <w:r w:rsidR="007C131E">
        <w:rPr>
          <w:rFonts w:ascii="微软雅黑" w:eastAsia="微软雅黑" w:hAnsi="微软雅黑" w:cs="Arial" w:hint="eastAsia"/>
          <w:bCs/>
          <w:color w:val="000000"/>
          <w:sz w:val="24"/>
          <w:szCs w:val="24"/>
        </w:rPr>
        <w:t>倡导</w:t>
      </w:r>
      <w:r w:rsidR="007C131E" w:rsidRPr="002C2F73">
        <w:rPr>
          <w:rFonts w:ascii="微软雅黑" w:eastAsia="微软雅黑" w:hAnsi="微软雅黑" w:cs="Arial"/>
          <w:bCs/>
          <w:color w:val="000000"/>
          <w:sz w:val="24"/>
          <w:szCs w:val="24"/>
        </w:rPr>
        <w:t>体验</w:t>
      </w:r>
      <w:r w:rsidR="00042AF7">
        <w:rPr>
          <w:rFonts w:ascii="微软雅黑" w:eastAsia="微软雅黑" w:hAnsi="微软雅黑" w:cs="Arial" w:hint="eastAsia"/>
          <w:bCs/>
          <w:color w:val="000000"/>
          <w:sz w:val="24"/>
          <w:szCs w:val="24"/>
        </w:rPr>
        <w:t>型</w:t>
      </w:r>
      <w:r w:rsidR="007C131E" w:rsidRPr="002C2F73">
        <w:rPr>
          <w:rFonts w:ascii="微软雅黑" w:eastAsia="微软雅黑" w:hAnsi="微软雅黑" w:cs="Arial"/>
          <w:bCs/>
          <w:color w:val="000000"/>
          <w:sz w:val="24"/>
          <w:szCs w:val="24"/>
        </w:rPr>
        <w:t>和探究</w:t>
      </w:r>
      <w:r w:rsidR="00042AF7">
        <w:rPr>
          <w:rFonts w:ascii="微软雅黑" w:eastAsia="微软雅黑" w:hAnsi="微软雅黑" w:cs="Arial" w:hint="eastAsia"/>
          <w:bCs/>
          <w:color w:val="000000"/>
          <w:sz w:val="24"/>
          <w:szCs w:val="24"/>
        </w:rPr>
        <w:t>型辅导</w:t>
      </w:r>
      <w:r w:rsidR="007C131E">
        <w:rPr>
          <w:rFonts w:ascii="微软雅黑" w:eastAsia="微软雅黑" w:hAnsi="微软雅黑" w:cs="Arial" w:hint="eastAsia"/>
          <w:bCs/>
          <w:color w:val="000000"/>
          <w:sz w:val="24"/>
          <w:szCs w:val="24"/>
        </w:rPr>
        <w:t>的初衷</w:t>
      </w:r>
      <w:r w:rsidR="007C131E" w:rsidRPr="002C2F73">
        <w:rPr>
          <w:rFonts w:ascii="微软雅黑" w:eastAsia="微软雅黑" w:hAnsi="微软雅黑" w:cs="Arial"/>
          <w:bCs/>
          <w:color w:val="000000"/>
          <w:sz w:val="24"/>
          <w:szCs w:val="24"/>
        </w:rPr>
        <w:t>不符，并</w:t>
      </w:r>
      <w:r w:rsidR="002259D9">
        <w:rPr>
          <w:rFonts w:ascii="微软雅黑" w:eastAsia="微软雅黑" w:hAnsi="微软雅黑" w:cs="Arial" w:hint="eastAsia"/>
          <w:bCs/>
          <w:color w:val="000000"/>
          <w:sz w:val="24"/>
          <w:szCs w:val="24"/>
        </w:rPr>
        <w:t>且违</w:t>
      </w:r>
      <w:r w:rsidR="002259D9" w:rsidRPr="002C2F73">
        <w:rPr>
          <w:rFonts w:ascii="微软雅黑" w:eastAsia="微软雅黑" w:hAnsi="微软雅黑" w:cs="Arial"/>
          <w:bCs/>
          <w:color w:val="000000"/>
          <w:sz w:val="24"/>
          <w:szCs w:val="24"/>
        </w:rPr>
        <w:t>背</w:t>
      </w:r>
      <w:r w:rsidR="002259D9">
        <w:rPr>
          <w:rFonts w:ascii="微软雅黑" w:eastAsia="微软雅黑" w:hAnsi="微软雅黑" w:cs="Arial" w:hint="eastAsia"/>
          <w:bCs/>
          <w:color w:val="000000"/>
          <w:sz w:val="24"/>
          <w:szCs w:val="24"/>
        </w:rPr>
        <w:t>了</w:t>
      </w:r>
      <w:r w:rsidR="007C131E" w:rsidRPr="002C2F73">
        <w:rPr>
          <w:rFonts w:ascii="微软雅黑" w:eastAsia="微软雅黑" w:hAnsi="微软雅黑" w:cs="Arial"/>
          <w:bCs/>
          <w:color w:val="000000"/>
          <w:sz w:val="24"/>
          <w:szCs w:val="24"/>
        </w:rPr>
        <w:t>科技馆展品</w:t>
      </w:r>
      <w:r w:rsidR="007C131E">
        <w:rPr>
          <w:rFonts w:ascii="微软雅黑" w:eastAsia="微软雅黑" w:hAnsi="微软雅黑" w:cs="Arial" w:hint="eastAsia"/>
          <w:bCs/>
          <w:color w:val="000000"/>
          <w:sz w:val="24"/>
          <w:szCs w:val="24"/>
        </w:rPr>
        <w:t>的</w:t>
      </w:r>
      <w:r w:rsidR="007C131E" w:rsidRPr="002C2F73">
        <w:rPr>
          <w:rFonts w:ascii="微软雅黑" w:eastAsia="微软雅黑" w:hAnsi="微软雅黑" w:cs="Arial"/>
          <w:bCs/>
          <w:color w:val="000000"/>
          <w:sz w:val="24"/>
          <w:szCs w:val="24"/>
        </w:rPr>
        <w:t>教育特征。</w:t>
      </w:r>
    </w:p>
    <w:p w:rsidR="00D365A9" w:rsidRPr="00FB00D3" w:rsidRDefault="008743D2" w:rsidP="00AF3023">
      <w:pPr>
        <w:spacing w:line="460" w:lineRule="exact"/>
        <w:ind w:left="0" w:firstLineChars="200" w:firstLine="480"/>
        <w:rPr>
          <w:rFonts w:ascii="微软雅黑" w:eastAsia="微软雅黑" w:hAnsi="微软雅黑" w:cs="Arial"/>
          <w:bCs/>
          <w:color w:val="FF0000"/>
          <w:sz w:val="24"/>
          <w:szCs w:val="24"/>
          <w:u w:val="single"/>
        </w:rPr>
      </w:pPr>
      <w:r w:rsidRPr="00F85091">
        <w:rPr>
          <w:rFonts w:ascii="微软雅黑" w:eastAsia="微软雅黑" w:hAnsi="微软雅黑" w:cs="Arial" w:hint="eastAsia"/>
          <w:b/>
          <w:bCs/>
          <w:color w:val="000000"/>
          <w:sz w:val="24"/>
          <w:szCs w:val="24"/>
        </w:rPr>
        <w:t>问题</w:t>
      </w:r>
      <w:r>
        <w:rPr>
          <w:rFonts w:ascii="微软雅黑" w:eastAsia="微软雅黑" w:hAnsi="微软雅黑" w:cs="Arial" w:hint="eastAsia"/>
          <w:b/>
          <w:bCs/>
          <w:color w:val="000000"/>
          <w:sz w:val="24"/>
          <w:szCs w:val="24"/>
        </w:rPr>
        <w:t>二</w:t>
      </w:r>
      <w:r w:rsidRPr="00F85091">
        <w:rPr>
          <w:rFonts w:ascii="微软雅黑" w:eastAsia="微软雅黑" w:hAnsi="微软雅黑" w:cs="Arial" w:hint="eastAsia"/>
          <w:b/>
          <w:bCs/>
          <w:color w:val="000000"/>
          <w:sz w:val="24"/>
          <w:szCs w:val="24"/>
        </w:rPr>
        <w:t>：</w:t>
      </w:r>
      <w:r w:rsidR="00FB00D3" w:rsidRPr="008743D2">
        <w:rPr>
          <w:rFonts w:ascii="微软雅黑" w:eastAsia="微软雅黑" w:hAnsi="微软雅黑" w:cs="Arial" w:hint="eastAsia"/>
          <w:b/>
          <w:bCs/>
          <w:color w:val="000000"/>
          <w:sz w:val="24"/>
          <w:szCs w:val="24"/>
        </w:rPr>
        <w:t>展品</w:t>
      </w:r>
      <w:r w:rsidR="00D32651" w:rsidRPr="008743D2">
        <w:rPr>
          <w:rFonts w:ascii="微软雅黑" w:eastAsia="微软雅黑" w:hAnsi="微软雅黑" w:cs="Arial" w:hint="eastAsia"/>
          <w:b/>
          <w:bCs/>
          <w:color w:val="000000"/>
          <w:sz w:val="24"/>
          <w:szCs w:val="24"/>
        </w:rPr>
        <w:t>辅导</w:t>
      </w:r>
      <w:r w:rsidR="00F85091" w:rsidRPr="008743D2">
        <w:rPr>
          <w:rFonts w:ascii="微软雅黑" w:eastAsia="微软雅黑" w:hAnsi="微软雅黑" w:cs="Arial" w:hint="eastAsia"/>
          <w:b/>
          <w:bCs/>
          <w:color w:val="000000"/>
          <w:sz w:val="24"/>
          <w:szCs w:val="24"/>
        </w:rPr>
        <w:t>的</w:t>
      </w:r>
      <w:r w:rsidR="002259D9" w:rsidRPr="008743D2">
        <w:rPr>
          <w:rFonts w:ascii="微软雅黑" w:eastAsia="微软雅黑" w:hAnsi="微软雅黑" w:cs="Arial" w:hint="eastAsia"/>
          <w:b/>
          <w:bCs/>
          <w:color w:val="000000"/>
          <w:sz w:val="24"/>
          <w:szCs w:val="24"/>
        </w:rPr>
        <w:t>方法</w:t>
      </w:r>
      <w:r w:rsidR="00FB00D3" w:rsidRPr="008743D2">
        <w:rPr>
          <w:rFonts w:ascii="微软雅黑" w:eastAsia="微软雅黑" w:hAnsi="微软雅黑" w:cs="Arial" w:hint="eastAsia"/>
          <w:b/>
          <w:bCs/>
          <w:color w:val="000000"/>
          <w:sz w:val="24"/>
          <w:szCs w:val="24"/>
        </w:rPr>
        <w:t>技巧</w:t>
      </w:r>
    </w:p>
    <w:p w:rsidR="00D365A9" w:rsidRDefault="00D32651" w:rsidP="00AF3023">
      <w:pPr>
        <w:spacing w:line="460" w:lineRule="exact"/>
        <w:ind w:left="0" w:firstLineChars="200" w:firstLine="480"/>
        <w:rPr>
          <w:rFonts w:ascii="微软雅黑" w:eastAsia="微软雅黑" w:hAnsi="微软雅黑" w:cs="Arial"/>
          <w:bCs/>
          <w:color w:val="000000"/>
          <w:sz w:val="24"/>
          <w:szCs w:val="24"/>
        </w:rPr>
      </w:pPr>
      <w:r w:rsidRPr="007C131E">
        <w:rPr>
          <w:rFonts w:ascii="微软雅黑" w:eastAsia="微软雅黑" w:hAnsi="微软雅黑" w:cs="Arial" w:hint="eastAsia"/>
          <w:bCs/>
          <w:color w:val="0000CC"/>
          <w:sz w:val="24"/>
          <w:szCs w:val="24"/>
          <w:u w:val="single"/>
        </w:rPr>
        <w:t>一是</w:t>
      </w:r>
      <w:r w:rsidR="007B203D" w:rsidRPr="007C131E">
        <w:rPr>
          <w:rFonts w:ascii="微软雅黑" w:eastAsia="微软雅黑" w:hAnsi="微软雅黑" w:cs="Arial" w:hint="eastAsia"/>
          <w:bCs/>
          <w:color w:val="0000CC"/>
          <w:sz w:val="24"/>
          <w:szCs w:val="24"/>
          <w:u w:val="single"/>
        </w:rPr>
        <w:t>未能</w:t>
      </w:r>
      <w:r w:rsidR="007C131E" w:rsidRPr="007C131E">
        <w:rPr>
          <w:rFonts w:ascii="微软雅黑" w:eastAsia="微软雅黑" w:hAnsi="微软雅黑" w:cs="Arial" w:hint="eastAsia"/>
          <w:bCs/>
          <w:color w:val="0000CC"/>
          <w:sz w:val="24"/>
          <w:szCs w:val="24"/>
          <w:u w:val="single"/>
        </w:rPr>
        <w:t>体现先进的教育学思想</w:t>
      </w:r>
      <w:r w:rsidR="007C131E">
        <w:rPr>
          <w:rFonts w:ascii="微软雅黑" w:eastAsia="微软雅黑" w:hAnsi="微软雅黑" w:cs="Arial" w:hint="eastAsia"/>
          <w:bCs/>
          <w:color w:val="0000CC"/>
          <w:sz w:val="24"/>
          <w:szCs w:val="24"/>
          <w:u w:val="single"/>
        </w:rPr>
        <w:t>和</w:t>
      </w:r>
      <w:r w:rsidR="007C131E" w:rsidRPr="007C131E">
        <w:rPr>
          <w:rFonts w:ascii="微软雅黑" w:eastAsia="微软雅黑" w:hAnsi="微软雅黑" w:cs="Arial" w:hint="eastAsia"/>
          <w:bCs/>
          <w:color w:val="0000CC"/>
          <w:sz w:val="24"/>
          <w:szCs w:val="24"/>
          <w:u w:val="single"/>
        </w:rPr>
        <w:t>方法</w:t>
      </w:r>
      <w:r w:rsidR="007C131E">
        <w:rPr>
          <w:rFonts w:ascii="微软雅黑" w:eastAsia="微软雅黑" w:hAnsi="微软雅黑" w:cs="Arial" w:hint="eastAsia"/>
          <w:bCs/>
          <w:color w:val="000000"/>
          <w:sz w:val="24"/>
          <w:szCs w:val="24"/>
        </w:rPr>
        <w:t>——比如，缺少体验式学习、探究式学习、情境学习、多感官体验、情境导入等的运用</w:t>
      </w:r>
      <w:r w:rsidR="007B203D">
        <w:rPr>
          <w:rFonts w:ascii="微软雅黑" w:eastAsia="微软雅黑" w:hAnsi="微软雅黑" w:cs="Arial" w:hint="eastAsia"/>
          <w:bCs/>
          <w:color w:val="000000"/>
          <w:sz w:val="24"/>
          <w:szCs w:val="24"/>
        </w:rPr>
        <w:t>，不像是</w:t>
      </w:r>
      <w:r w:rsidR="007C131E">
        <w:rPr>
          <w:rFonts w:ascii="微软雅黑" w:eastAsia="微软雅黑" w:hAnsi="微软雅黑" w:cs="Arial" w:hint="eastAsia"/>
          <w:bCs/>
          <w:color w:val="000000"/>
          <w:sz w:val="24"/>
          <w:szCs w:val="24"/>
        </w:rPr>
        <w:t>精心设计</w:t>
      </w:r>
      <w:r w:rsidR="00C40D8D">
        <w:rPr>
          <w:rFonts w:ascii="微软雅黑" w:eastAsia="微软雅黑" w:hAnsi="微软雅黑" w:cs="Arial" w:hint="eastAsia"/>
          <w:bCs/>
          <w:color w:val="000000"/>
          <w:sz w:val="24"/>
          <w:szCs w:val="24"/>
        </w:rPr>
        <w:t>的教案，而像是</w:t>
      </w:r>
      <w:r w:rsidR="007B203D">
        <w:rPr>
          <w:rFonts w:ascii="微软雅黑" w:eastAsia="微软雅黑" w:hAnsi="微软雅黑" w:cs="Arial" w:hint="eastAsia"/>
          <w:bCs/>
          <w:color w:val="000000"/>
          <w:sz w:val="24"/>
          <w:szCs w:val="24"/>
        </w:rPr>
        <w:t>背台词或演讲</w:t>
      </w:r>
      <w:r>
        <w:rPr>
          <w:rFonts w:ascii="微软雅黑" w:eastAsia="微软雅黑" w:hAnsi="微软雅黑" w:cs="Arial" w:hint="eastAsia"/>
          <w:bCs/>
          <w:color w:val="000000"/>
          <w:sz w:val="24"/>
          <w:szCs w:val="24"/>
        </w:rPr>
        <w:t>。</w:t>
      </w:r>
    </w:p>
    <w:p w:rsidR="00C40D8D" w:rsidRDefault="00D32651" w:rsidP="00AF3023">
      <w:pPr>
        <w:spacing w:line="460" w:lineRule="exact"/>
        <w:ind w:left="0" w:firstLineChars="200" w:firstLine="480"/>
        <w:rPr>
          <w:rFonts w:ascii="微软雅黑" w:eastAsia="微软雅黑" w:hAnsi="微软雅黑" w:cs="Arial"/>
          <w:bCs/>
          <w:color w:val="000000"/>
          <w:sz w:val="24"/>
          <w:szCs w:val="24"/>
        </w:rPr>
      </w:pPr>
      <w:r w:rsidRPr="007C131E">
        <w:rPr>
          <w:rFonts w:ascii="微软雅黑" w:eastAsia="微软雅黑" w:hAnsi="微软雅黑" w:cs="Arial" w:hint="eastAsia"/>
          <w:bCs/>
          <w:color w:val="0000CC"/>
          <w:sz w:val="24"/>
          <w:szCs w:val="24"/>
          <w:u w:val="single"/>
        </w:rPr>
        <w:t>二是缺少</w:t>
      </w:r>
      <w:r w:rsidR="007C131E" w:rsidRPr="007C131E">
        <w:rPr>
          <w:rFonts w:ascii="微软雅黑" w:eastAsia="微软雅黑" w:hAnsi="微软雅黑" w:cs="Arial" w:hint="eastAsia"/>
          <w:bCs/>
          <w:color w:val="0000CC"/>
          <w:sz w:val="24"/>
          <w:szCs w:val="24"/>
          <w:u w:val="single"/>
        </w:rPr>
        <w:t>教学环节</w:t>
      </w:r>
      <w:r w:rsidR="002259D9">
        <w:rPr>
          <w:rFonts w:ascii="微软雅黑" w:eastAsia="微软雅黑" w:hAnsi="微软雅黑" w:cs="Arial" w:hint="eastAsia"/>
          <w:bCs/>
          <w:color w:val="0000CC"/>
          <w:sz w:val="24"/>
          <w:szCs w:val="24"/>
          <w:u w:val="single"/>
        </w:rPr>
        <w:t>、体验方式</w:t>
      </w:r>
      <w:r w:rsidR="007C131E" w:rsidRPr="007C131E">
        <w:rPr>
          <w:rFonts w:ascii="微软雅黑" w:eastAsia="微软雅黑" w:hAnsi="微软雅黑" w:cs="Arial" w:hint="eastAsia"/>
          <w:bCs/>
          <w:color w:val="0000CC"/>
          <w:sz w:val="24"/>
          <w:szCs w:val="24"/>
          <w:u w:val="single"/>
        </w:rPr>
        <w:t>的</w:t>
      </w:r>
      <w:r w:rsidR="002259D9" w:rsidRPr="007C131E">
        <w:rPr>
          <w:rFonts w:ascii="微软雅黑" w:eastAsia="微软雅黑" w:hAnsi="微软雅黑" w:cs="Arial" w:hint="eastAsia"/>
          <w:bCs/>
          <w:color w:val="0000CC"/>
          <w:sz w:val="24"/>
          <w:szCs w:val="24"/>
          <w:u w:val="single"/>
        </w:rPr>
        <w:t>设计</w:t>
      </w:r>
      <w:r w:rsidR="007C131E" w:rsidRPr="007C131E">
        <w:rPr>
          <w:rFonts w:ascii="微软雅黑" w:eastAsia="微软雅黑" w:hAnsi="微软雅黑" w:cs="Arial" w:hint="eastAsia"/>
          <w:bCs/>
          <w:color w:val="0000CC"/>
          <w:sz w:val="24"/>
          <w:szCs w:val="24"/>
          <w:u w:val="single"/>
        </w:rPr>
        <w:t>创意</w:t>
      </w:r>
      <w:r w:rsidR="007C131E">
        <w:rPr>
          <w:rFonts w:ascii="微软雅黑" w:eastAsia="微软雅黑" w:hAnsi="微软雅黑" w:cs="Arial" w:hint="eastAsia"/>
          <w:bCs/>
          <w:color w:val="000000"/>
          <w:sz w:val="24"/>
          <w:szCs w:val="24"/>
        </w:rPr>
        <w:t>——比如，</w:t>
      </w:r>
      <w:r w:rsidR="002259D9">
        <w:rPr>
          <w:rFonts w:ascii="微软雅黑" w:eastAsia="微软雅黑" w:hAnsi="微软雅黑" w:cs="Arial" w:hint="eastAsia"/>
          <w:bCs/>
          <w:color w:val="000000"/>
          <w:sz w:val="24"/>
          <w:szCs w:val="24"/>
        </w:rPr>
        <w:t>通过</w:t>
      </w:r>
      <w:r>
        <w:rPr>
          <w:rFonts w:ascii="微软雅黑" w:eastAsia="微软雅黑" w:hAnsi="微软雅黑" w:cs="Arial" w:hint="eastAsia"/>
          <w:bCs/>
          <w:color w:val="000000"/>
          <w:sz w:val="24"/>
          <w:szCs w:val="24"/>
        </w:rPr>
        <w:t>讲故事、制造悬念</w:t>
      </w:r>
      <w:r w:rsidR="002259D9">
        <w:rPr>
          <w:rFonts w:ascii="微软雅黑" w:eastAsia="微软雅黑" w:hAnsi="微软雅黑" w:cs="Arial" w:hint="eastAsia"/>
          <w:bCs/>
          <w:color w:val="000000"/>
          <w:sz w:val="24"/>
          <w:szCs w:val="24"/>
        </w:rPr>
        <w:t>、角色扮演</w:t>
      </w:r>
      <w:r>
        <w:rPr>
          <w:rFonts w:ascii="微软雅黑" w:eastAsia="微软雅黑" w:hAnsi="微软雅黑" w:cs="Arial" w:hint="eastAsia"/>
          <w:bCs/>
          <w:color w:val="000000"/>
          <w:sz w:val="24"/>
          <w:szCs w:val="24"/>
        </w:rPr>
        <w:t>等</w:t>
      </w:r>
      <w:r w:rsidR="002259D9">
        <w:rPr>
          <w:rFonts w:ascii="微软雅黑" w:eastAsia="微软雅黑" w:hAnsi="微软雅黑" w:cs="Arial" w:hint="eastAsia"/>
          <w:bCs/>
          <w:color w:val="000000"/>
          <w:sz w:val="24"/>
          <w:szCs w:val="24"/>
        </w:rPr>
        <w:t>方法进行</w:t>
      </w:r>
      <w:r>
        <w:rPr>
          <w:rFonts w:ascii="微软雅黑" w:eastAsia="微软雅黑" w:hAnsi="微软雅黑" w:cs="Arial" w:hint="eastAsia"/>
          <w:bCs/>
          <w:color w:val="000000"/>
          <w:sz w:val="24"/>
          <w:szCs w:val="24"/>
        </w:rPr>
        <w:t>情境</w:t>
      </w:r>
      <w:r w:rsidR="002259D9">
        <w:rPr>
          <w:rFonts w:ascii="微软雅黑" w:eastAsia="微软雅黑" w:hAnsi="微软雅黑" w:cs="Arial" w:hint="eastAsia"/>
          <w:bCs/>
          <w:color w:val="000000"/>
          <w:sz w:val="24"/>
          <w:szCs w:val="24"/>
        </w:rPr>
        <w:t>导入，通过多感官体验、对比观察、</w:t>
      </w:r>
      <w:r w:rsidR="007C131E">
        <w:rPr>
          <w:rFonts w:ascii="微软雅黑" w:eastAsia="微软雅黑" w:hAnsi="微软雅黑" w:cs="Arial" w:hint="eastAsia"/>
          <w:bCs/>
          <w:color w:val="000000"/>
          <w:sz w:val="24"/>
          <w:szCs w:val="24"/>
        </w:rPr>
        <w:t>小实验、做游戏等</w:t>
      </w:r>
      <w:r w:rsidR="002259D9">
        <w:rPr>
          <w:rFonts w:ascii="微软雅黑" w:eastAsia="微软雅黑" w:hAnsi="微软雅黑" w:cs="Arial" w:hint="eastAsia"/>
          <w:bCs/>
          <w:color w:val="000000"/>
          <w:sz w:val="24"/>
          <w:szCs w:val="24"/>
        </w:rPr>
        <w:t>方法进行</w:t>
      </w:r>
      <w:r w:rsidR="007C131E">
        <w:rPr>
          <w:rFonts w:ascii="微软雅黑" w:eastAsia="微软雅黑" w:hAnsi="微软雅黑" w:cs="Arial" w:hint="eastAsia"/>
          <w:bCs/>
          <w:color w:val="000000"/>
          <w:sz w:val="24"/>
          <w:szCs w:val="24"/>
        </w:rPr>
        <w:t>体验</w:t>
      </w:r>
      <w:r w:rsidR="002259D9">
        <w:rPr>
          <w:rFonts w:ascii="微软雅黑" w:eastAsia="微软雅黑" w:hAnsi="微软雅黑" w:cs="Arial" w:hint="eastAsia"/>
          <w:bCs/>
          <w:color w:val="000000"/>
          <w:sz w:val="24"/>
          <w:szCs w:val="24"/>
        </w:rPr>
        <w:t>和探究环节</w:t>
      </w:r>
      <w:r w:rsidR="007C131E">
        <w:rPr>
          <w:rFonts w:ascii="微软雅黑" w:eastAsia="微软雅黑" w:hAnsi="微软雅黑" w:cs="Arial" w:hint="eastAsia"/>
          <w:bCs/>
          <w:color w:val="000000"/>
          <w:sz w:val="24"/>
          <w:szCs w:val="24"/>
        </w:rPr>
        <w:t>的巧妙设计，</w:t>
      </w:r>
      <w:r w:rsidR="002259D9">
        <w:rPr>
          <w:rFonts w:ascii="微软雅黑" w:eastAsia="微软雅黑" w:hAnsi="微软雅黑" w:cs="Arial" w:hint="eastAsia"/>
          <w:bCs/>
          <w:color w:val="000000"/>
          <w:sz w:val="24"/>
          <w:szCs w:val="24"/>
        </w:rPr>
        <w:t>普遍比较缺乏。</w:t>
      </w:r>
    </w:p>
    <w:p w:rsidR="002259D9" w:rsidRPr="008743D2" w:rsidRDefault="008743D2" w:rsidP="00AF3023">
      <w:pPr>
        <w:spacing w:line="460" w:lineRule="exact"/>
        <w:ind w:left="0" w:firstLineChars="200" w:firstLine="480"/>
        <w:rPr>
          <w:rFonts w:ascii="微软雅黑" w:eastAsia="微软雅黑" w:hAnsi="微软雅黑" w:cs="Arial"/>
          <w:b/>
          <w:bCs/>
          <w:color w:val="000000"/>
          <w:sz w:val="24"/>
          <w:szCs w:val="24"/>
        </w:rPr>
      </w:pPr>
      <w:r w:rsidRPr="00F85091">
        <w:rPr>
          <w:rFonts w:ascii="微软雅黑" w:eastAsia="微软雅黑" w:hAnsi="微软雅黑" w:cs="Arial" w:hint="eastAsia"/>
          <w:b/>
          <w:bCs/>
          <w:color w:val="000000"/>
          <w:sz w:val="24"/>
          <w:szCs w:val="24"/>
        </w:rPr>
        <w:t>问题</w:t>
      </w:r>
      <w:r w:rsidRPr="008743D2">
        <w:rPr>
          <w:rFonts w:ascii="微软雅黑" w:eastAsia="微软雅黑" w:hAnsi="微软雅黑" w:cs="Arial" w:hint="eastAsia"/>
          <w:b/>
          <w:bCs/>
          <w:color w:val="000000"/>
          <w:sz w:val="24"/>
          <w:szCs w:val="24"/>
        </w:rPr>
        <w:t>三</w:t>
      </w:r>
      <w:r w:rsidRPr="00F85091">
        <w:rPr>
          <w:rFonts w:ascii="微软雅黑" w:eastAsia="微软雅黑" w:hAnsi="微软雅黑" w:cs="Arial" w:hint="eastAsia"/>
          <w:b/>
          <w:bCs/>
          <w:color w:val="000000"/>
          <w:sz w:val="24"/>
          <w:szCs w:val="24"/>
        </w:rPr>
        <w:t>：</w:t>
      </w:r>
      <w:r w:rsidR="00D14433">
        <w:rPr>
          <w:rFonts w:ascii="微软雅黑" w:eastAsia="微软雅黑" w:hAnsi="微软雅黑" w:cs="Arial" w:hint="eastAsia"/>
          <w:b/>
          <w:bCs/>
          <w:color w:val="000000"/>
          <w:sz w:val="24"/>
          <w:szCs w:val="24"/>
        </w:rPr>
        <w:t>展品辅导的科学内容</w:t>
      </w:r>
    </w:p>
    <w:p w:rsidR="002259D9" w:rsidRDefault="00AC07FA" w:rsidP="00AF3023">
      <w:pPr>
        <w:spacing w:line="460" w:lineRule="exact"/>
        <w:ind w:left="0" w:firstLineChars="200" w:firstLine="480"/>
        <w:rPr>
          <w:rFonts w:ascii="微软雅黑" w:eastAsia="微软雅黑" w:hAnsi="微软雅黑" w:cs="Arial"/>
          <w:bCs/>
          <w:color w:val="000000"/>
          <w:sz w:val="24"/>
          <w:szCs w:val="24"/>
        </w:rPr>
      </w:pPr>
      <w:r w:rsidRPr="00AC07FA">
        <w:rPr>
          <w:rFonts w:ascii="微软雅黑" w:eastAsia="微软雅黑" w:hAnsi="微软雅黑" w:cs="Arial" w:hint="eastAsia"/>
          <w:bCs/>
          <w:color w:val="0000CC"/>
          <w:sz w:val="24"/>
          <w:szCs w:val="24"/>
          <w:u w:val="single"/>
        </w:rPr>
        <w:t>一是展品辅导</w:t>
      </w:r>
      <w:r>
        <w:rPr>
          <w:rFonts w:ascii="微软雅黑" w:eastAsia="微软雅黑" w:hAnsi="微软雅黑" w:cs="Arial" w:hint="eastAsia"/>
          <w:bCs/>
          <w:color w:val="0000CC"/>
          <w:sz w:val="24"/>
          <w:szCs w:val="24"/>
          <w:u w:val="single"/>
        </w:rPr>
        <w:t>缺少深层次科学内涵</w:t>
      </w:r>
      <w:r>
        <w:rPr>
          <w:rFonts w:ascii="微软雅黑" w:eastAsia="微软雅黑" w:hAnsi="微软雅黑" w:cs="Arial" w:hint="eastAsia"/>
          <w:bCs/>
          <w:color w:val="000000"/>
          <w:sz w:val="24"/>
          <w:szCs w:val="24"/>
        </w:rPr>
        <w:t>——目前的大多数辅导内容</w:t>
      </w:r>
      <w:r w:rsidRPr="00AC07FA">
        <w:rPr>
          <w:rFonts w:ascii="微软雅黑" w:eastAsia="微软雅黑" w:hAnsi="微软雅黑" w:cs="Arial" w:hint="eastAsia"/>
          <w:bCs/>
          <w:color w:val="000000"/>
          <w:sz w:val="24"/>
          <w:szCs w:val="24"/>
        </w:rPr>
        <w:t>局限于科技知识层面，</w:t>
      </w:r>
      <w:r>
        <w:rPr>
          <w:rFonts w:ascii="微软雅黑" w:eastAsia="微软雅黑" w:hAnsi="微软雅黑" w:cs="Arial" w:hint="eastAsia"/>
          <w:bCs/>
          <w:color w:val="000000"/>
          <w:sz w:val="24"/>
          <w:szCs w:val="24"/>
        </w:rPr>
        <w:t>缺少科学精神、科学思想、科学方法、科技与社会、人与自然和科学的认识论、方法论、价值观等内涵。这一点在串联展品辅导中表现的更为明显。</w:t>
      </w:r>
    </w:p>
    <w:p w:rsidR="00AC07FA" w:rsidRPr="00AC07FA" w:rsidRDefault="00AC07FA" w:rsidP="00AF3023">
      <w:pPr>
        <w:spacing w:line="460" w:lineRule="exact"/>
        <w:ind w:left="0" w:firstLineChars="200" w:firstLine="480"/>
        <w:rPr>
          <w:rFonts w:ascii="微软雅黑" w:eastAsia="微软雅黑" w:hAnsi="微软雅黑" w:cs="Arial"/>
          <w:bCs/>
          <w:color w:val="000000"/>
          <w:sz w:val="24"/>
          <w:szCs w:val="24"/>
        </w:rPr>
      </w:pPr>
      <w:r w:rsidRPr="00AC07FA">
        <w:rPr>
          <w:rFonts w:ascii="微软雅黑" w:eastAsia="微软雅黑" w:hAnsi="微软雅黑" w:cs="Arial" w:hint="eastAsia"/>
          <w:bCs/>
          <w:color w:val="0000CC"/>
          <w:sz w:val="24"/>
          <w:szCs w:val="24"/>
          <w:u w:val="single"/>
        </w:rPr>
        <w:lastRenderedPageBreak/>
        <w:t>二是展品串联辅导缺乏展品间的内在联系</w:t>
      </w:r>
      <w:r>
        <w:rPr>
          <w:rFonts w:ascii="微软雅黑" w:eastAsia="微软雅黑" w:hAnsi="微软雅黑" w:cs="Arial" w:hint="eastAsia"/>
          <w:bCs/>
          <w:color w:val="000000"/>
          <w:sz w:val="24"/>
          <w:szCs w:val="24"/>
        </w:rPr>
        <w:t>——在辅导的多件展品间，</w:t>
      </w:r>
      <w:r w:rsidR="00B41F7E">
        <w:rPr>
          <w:rFonts w:ascii="微软雅黑" w:eastAsia="微软雅黑" w:hAnsi="微软雅黑" w:cs="Arial" w:hint="eastAsia"/>
          <w:bCs/>
          <w:color w:val="000000"/>
          <w:sz w:val="24"/>
          <w:szCs w:val="24"/>
        </w:rPr>
        <w:t>虽属同一学科</w:t>
      </w:r>
      <w:r>
        <w:rPr>
          <w:rFonts w:ascii="微软雅黑" w:eastAsia="微软雅黑" w:hAnsi="微软雅黑" w:cs="Arial" w:hint="eastAsia"/>
          <w:bCs/>
          <w:color w:val="000000"/>
          <w:sz w:val="24"/>
          <w:szCs w:val="24"/>
        </w:rPr>
        <w:t>，</w:t>
      </w:r>
      <w:r w:rsidR="00B41F7E">
        <w:rPr>
          <w:rFonts w:ascii="微软雅黑" w:eastAsia="微软雅黑" w:hAnsi="微软雅黑" w:cs="Arial" w:hint="eastAsia"/>
          <w:bCs/>
          <w:color w:val="000000"/>
          <w:sz w:val="24"/>
          <w:szCs w:val="24"/>
        </w:rPr>
        <w:t>但仅此而已，</w:t>
      </w:r>
      <w:r>
        <w:rPr>
          <w:rFonts w:ascii="微软雅黑" w:eastAsia="微软雅黑" w:hAnsi="微软雅黑" w:cs="Arial" w:hint="eastAsia"/>
          <w:bCs/>
          <w:color w:val="000000"/>
          <w:sz w:val="24"/>
          <w:szCs w:val="24"/>
        </w:rPr>
        <w:t>各</w:t>
      </w:r>
      <w:r w:rsidR="005C2E1C">
        <w:rPr>
          <w:rFonts w:ascii="微软雅黑" w:eastAsia="微软雅黑" w:hAnsi="微软雅黑" w:cs="Arial" w:hint="eastAsia"/>
          <w:bCs/>
          <w:color w:val="000000"/>
          <w:sz w:val="24"/>
          <w:szCs w:val="24"/>
        </w:rPr>
        <w:t>展品</w:t>
      </w:r>
      <w:r>
        <w:rPr>
          <w:rFonts w:ascii="微软雅黑" w:eastAsia="微软雅黑" w:hAnsi="微软雅黑" w:cs="Arial" w:hint="eastAsia"/>
          <w:bCs/>
          <w:color w:val="000000"/>
          <w:sz w:val="24"/>
          <w:szCs w:val="24"/>
        </w:rPr>
        <w:t>的</w:t>
      </w:r>
      <w:r w:rsidR="005C2E1C">
        <w:rPr>
          <w:rFonts w:ascii="微软雅黑" w:eastAsia="微软雅黑" w:hAnsi="微软雅黑" w:cs="Arial" w:hint="eastAsia"/>
          <w:bCs/>
          <w:color w:val="000000"/>
          <w:sz w:val="24"/>
          <w:szCs w:val="24"/>
        </w:rPr>
        <w:t>辅导</w:t>
      </w:r>
      <w:r>
        <w:rPr>
          <w:rFonts w:ascii="微软雅黑" w:eastAsia="微软雅黑" w:hAnsi="微软雅黑" w:cs="Arial" w:hint="eastAsia"/>
          <w:bCs/>
          <w:color w:val="000000"/>
          <w:sz w:val="24"/>
          <w:szCs w:val="24"/>
        </w:rPr>
        <w:t>内容相</w:t>
      </w:r>
      <w:r w:rsidR="00B41F7E">
        <w:rPr>
          <w:rFonts w:ascii="微软雅黑" w:eastAsia="微软雅黑" w:hAnsi="微软雅黑" w:cs="Arial" w:hint="eastAsia"/>
          <w:bCs/>
          <w:color w:val="000000"/>
          <w:sz w:val="24"/>
          <w:szCs w:val="24"/>
        </w:rPr>
        <w:t>互独立</w:t>
      </w:r>
      <w:r w:rsidR="005C2E1C">
        <w:rPr>
          <w:rFonts w:ascii="微软雅黑" w:eastAsia="微软雅黑" w:hAnsi="微软雅黑" w:cs="Arial" w:hint="eastAsia"/>
          <w:bCs/>
          <w:color w:val="000000"/>
          <w:sz w:val="24"/>
          <w:szCs w:val="24"/>
        </w:rPr>
        <w:t>、知识</w:t>
      </w:r>
      <w:r w:rsidR="00B41F7E">
        <w:rPr>
          <w:rFonts w:ascii="微软雅黑" w:eastAsia="微软雅黑" w:hAnsi="微软雅黑" w:cs="Arial" w:hint="eastAsia"/>
          <w:bCs/>
          <w:color w:val="000000"/>
          <w:sz w:val="24"/>
          <w:szCs w:val="24"/>
        </w:rPr>
        <w:t>碎片化，</w:t>
      </w:r>
      <w:r>
        <w:rPr>
          <w:rFonts w:ascii="微软雅黑" w:eastAsia="微软雅黑" w:hAnsi="微软雅黑" w:cs="Arial" w:hint="eastAsia"/>
          <w:bCs/>
          <w:color w:val="000000"/>
          <w:sz w:val="24"/>
          <w:szCs w:val="24"/>
        </w:rPr>
        <w:t>缺少将其串联起来的主题</w:t>
      </w:r>
      <w:r w:rsidR="008743D2">
        <w:rPr>
          <w:rFonts w:ascii="微软雅黑" w:eastAsia="微软雅黑" w:hAnsi="微软雅黑" w:cs="Arial" w:hint="eastAsia"/>
          <w:bCs/>
          <w:color w:val="000000"/>
          <w:sz w:val="24"/>
          <w:szCs w:val="24"/>
        </w:rPr>
        <w:t>和脉络</w:t>
      </w:r>
      <w:r>
        <w:rPr>
          <w:rFonts w:ascii="微软雅黑" w:eastAsia="微软雅黑" w:hAnsi="微软雅黑" w:cs="Arial" w:hint="eastAsia"/>
          <w:bCs/>
          <w:color w:val="000000"/>
          <w:sz w:val="24"/>
          <w:szCs w:val="24"/>
        </w:rPr>
        <w:t>。</w:t>
      </w:r>
      <w:r w:rsidR="008743D2">
        <w:rPr>
          <w:rFonts w:ascii="微软雅黑" w:eastAsia="微软雅黑" w:hAnsi="微软雅黑" w:cs="Arial" w:hint="eastAsia"/>
          <w:bCs/>
          <w:color w:val="000000"/>
          <w:sz w:val="24"/>
          <w:szCs w:val="24"/>
        </w:rPr>
        <w:t>比</w:t>
      </w:r>
      <w:r w:rsidR="00B41F7E">
        <w:rPr>
          <w:rFonts w:ascii="微软雅黑" w:eastAsia="微软雅黑" w:hAnsi="微软雅黑" w:cs="Arial" w:hint="eastAsia"/>
          <w:bCs/>
          <w:color w:val="000000"/>
          <w:sz w:val="24"/>
          <w:szCs w:val="24"/>
        </w:rPr>
        <w:t>如</w:t>
      </w:r>
      <w:r w:rsidR="008743D2">
        <w:rPr>
          <w:rFonts w:ascii="微软雅黑" w:eastAsia="微软雅黑" w:hAnsi="微软雅黑" w:cs="Arial" w:hint="eastAsia"/>
          <w:bCs/>
          <w:color w:val="000000"/>
          <w:sz w:val="24"/>
          <w:szCs w:val="24"/>
        </w:rPr>
        <w:t>，</w:t>
      </w:r>
      <w:r w:rsidR="00B41F7E">
        <w:rPr>
          <w:rFonts w:ascii="微软雅黑" w:eastAsia="微软雅黑" w:hAnsi="微软雅黑" w:cs="Arial" w:hint="eastAsia"/>
          <w:bCs/>
          <w:color w:val="000000"/>
          <w:sz w:val="24"/>
          <w:szCs w:val="24"/>
        </w:rPr>
        <w:t>从不同展品看科学的探究历程、体现的科学方法与科学精神、科技与社会的相互关系等</w:t>
      </w:r>
      <w:r w:rsidR="008743D2">
        <w:rPr>
          <w:rFonts w:ascii="微软雅黑" w:eastAsia="微软雅黑" w:hAnsi="微软雅黑" w:cs="Arial" w:hint="eastAsia"/>
          <w:bCs/>
          <w:color w:val="000000"/>
          <w:sz w:val="24"/>
          <w:szCs w:val="24"/>
        </w:rPr>
        <w:t>，均可成为构建展品间联系、编织辅导脉络的主题</w:t>
      </w:r>
      <w:r w:rsidR="00B41F7E">
        <w:rPr>
          <w:rFonts w:ascii="微软雅黑" w:eastAsia="微软雅黑" w:hAnsi="微软雅黑" w:cs="Arial" w:hint="eastAsia"/>
          <w:bCs/>
          <w:color w:val="000000"/>
          <w:sz w:val="24"/>
          <w:szCs w:val="24"/>
        </w:rPr>
        <w:t>。</w:t>
      </w:r>
    </w:p>
    <w:p w:rsidR="00B41F7E" w:rsidRDefault="002259D9" w:rsidP="00AF3023">
      <w:pPr>
        <w:spacing w:line="460" w:lineRule="exact"/>
        <w:ind w:left="0" w:firstLineChars="200" w:firstLine="480"/>
        <w:rPr>
          <w:rFonts w:ascii="微软雅黑" w:eastAsia="微软雅黑" w:hAnsi="微软雅黑" w:cs="Arial"/>
          <w:bCs/>
          <w:color w:val="000000"/>
          <w:sz w:val="24"/>
          <w:szCs w:val="24"/>
        </w:rPr>
      </w:pPr>
      <w:r w:rsidRPr="002C2F73">
        <w:rPr>
          <w:rFonts w:ascii="微软雅黑" w:eastAsia="微软雅黑" w:hAnsi="微软雅黑" w:cs="Arial"/>
          <w:bCs/>
          <w:color w:val="000000"/>
          <w:sz w:val="24"/>
          <w:szCs w:val="24"/>
        </w:rPr>
        <w:t>为</w:t>
      </w:r>
      <w:r w:rsidR="00956C92">
        <w:rPr>
          <w:rFonts w:ascii="微软雅黑" w:eastAsia="微软雅黑" w:hAnsi="微软雅黑" w:cs="Arial" w:hint="eastAsia"/>
          <w:bCs/>
          <w:color w:val="000000"/>
          <w:sz w:val="24"/>
          <w:szCs w:val="24"/>
        </w:rPr>
        <w:t>切实</w:t>
      </w:r>
      <w:r w:rsidR="00042AF7">
        <w:rPr>
          <w:rFonts w:ascii="微软雅黑" w:eastAsia="微软雅黑" w:hAnsi="微软雅黑" w:cs="Arial" w:hint="eastAsia"/>
          <w:bCs/>
          <w:color w:val="000000"/>
          <w:sz w:val="24"/>
          <w:szCs w:val="24"/>
        </w:rPr>
        <w:t>贯彻科技馆专委会2013年以来</w:t>
      </w:r>
      <w:r w:rsidR="001C5FBF">
        <w:rPr>
          <w:rFonts w:ascii="微软雅黑" w:eastAsia="微软雅黑" w:hAnsi="微软雅黑" w:cs="Arial" w:hint="eastAsia"/>
          <w:bCs/>
          <w:color w:val="000000"/>
          <w:sz w:val="24"/>
          <w:szCs w:val="24"/>
        </w:rPr>
        <w:t>一直强调</w:t>
      </w:r>
      <w:r w:rsidR="00042AF7">
        <w:rPr>
          <w:rFonts w:ascii="微软雅黑" w:eastAsia="微软雅黑" w:hAnsi="微软雅黑" w:cs="Arial" w:hint="eastAsia"/>
          <w:bCs/>
          <w:color w:val="000000"/>
          <w:sz w:val="24"/>
          <w:szCs w:val="24"/>
        </w:rPr>
        <w:t>提升</w:t>
      </w:r>
      <w:r w:rsidR="001C5FBF">
        <w:rPr>
          <w:rFonts w:ascii="微软雅黑" w:eastAsia="微软雅黑" w:hAnsi="微软雅黑" w:cs="Arial" w:hint="eastAsia"/>
          <w:bCs/>
          <w:color w:val="000000"/>
          <w:sz w:val="24"/>
          <w:szCs w:val="24"/>
        </w:rPr>
        <w:t>科技馆展</w:t>
      </w:r>
      <w:r w:rsidR="00042AF7">
        <w:rPr>
          <w:rFonts w:ascii="微软雅黑" w:eastAsia="微软雅黑" w:hAnsi="微软雅黑" w:cs="Arial" w:hint="eastAsia"/>
          <w:bCs/>
          <w:color w:val="000000"/>
          <w:sz w:val="24"/>
          <w:szCs w:val="24"/>
        </w:rPr>
        <w:t>教能力与水平的指导方针，通过大赛引导各地科技馆基于展品教育活动的发展方向，</w:t>
      </w:r>
      <w:r w:rsidR="00956C92">
        <w:rPr>
          <w:rFonts w:ascii="微软雅黑" w:eastAsia="微软雅黑" w:hAnsi="微软雅黑" w:cs="Arial" w:hint="eastAsia"/>
          <w:bCs/>
          <w:color w:val="000000"/>
          <w:sz w:val="24"/>
          <w:szCs w:val="24"/>
        </w:rPr>
        <w:t>受</w:t>
      </w:r>
      <w:r w:rsidR="00581F60">
        <w:rPr>
          <w:rFonts w:ascii="微软雅黑" w:eastAsia="微软雅黑" w:hAnsi="微软雅黑" w:cs="Arial" w:hint="eastAsia"/>
          <w:bCs/>
          <w:color w:val="000000"/>
          <w:sz w:val="24"/>
          <w:szCs w:val="24"/>
        </w:rPr>
        <w:t>科技馆专委会秘书处</w:t>
      </w:r>
      <w:r w:rsidR="00956C92">
        <w:rPr>
          <w:rFonts w:ascii="微软雅黑" w:eastAsia="微软雅黑" w:hAnsi="微软雅黑" w:cs="Arial" w:hint="eastAsia"/>
          <w:bCs/>
          <w:color w:val="000000"/>
          <w:sz w:val="24"/>
          <w:szCs w:val="24"/>
        </w:rPr>
        <w:t>委托</w:t>
      </w:r>
      <w:r w:rsidR="00581F60">
        <w:rPr>
          <w:rFonts w:ascii="微软雅黑" w:eastAsia="微软雅黑" w:hAnsi="微软雅黑" w:cs="Arial" w:hint="eastAsia"/>
          <w:bCs/>
          <w:color w:val="000000"/>
          <w:sz w:val="24"/>
          <w:szCs w:val="24"/>
        </w:rPr>
        <w:t>，对参赛科技馆和选手的展品辅导备赛工作</w:t>
      </w:r>
      <w:r w:rsidR="008743D2">
        <w:rPr>
          <w:rFonts w:ascii="微软雅黑" w:eastAsia="微软雅黑" w:hAnsi="微软雅黑" w:cs="Arial" w:hint="eastAsia"/>
          <w:bCs/>
          <w:color w:val="000000"/>
          <w:sz w:val="24"/>
          <w:szCs w:val="24"/>
        </w:rPr>
        <w:t>提出以下</w:t>
      </w:r>
      <w:r>
        <w:rPr>
          <w:rFonts w:ascii="微软雅黑" w:eastAsia="微软雅黑" w:hAnsi="微软雅黑" w:cs="Arial"/>
          <w:bCs/>
          <w:color w:val="000000"/>
          <w:sz w:val="24"/>
          <w:szCs w:val="24"/>
        </w:rPr>
        <w:t>建议</w:t>
      </w:r>
      <w:r w:rsidR="008743D2">
        <w:rPr>
          <w:rFonts w:ascii="微软雅黑" w:eastAsia="微软雅黑" w:hAnsi="微软雅黑" w:cs="Arial" w:hint="eastAsia"/>
          <w:bCs/>
          <w:color w:val="000000"/>
          <w:sz w:val="24"/>
          <w:szCs w:val="24"/>
        </w:rPr>
        <w:t>：</w:t>
      </w:r>
    </w:p>
    <w:p w:rsidR="00581F60" w:rsidRPr="00581F60" w:rsidRDefault="00581F60" w:rsidP="00AF3023">
      <w:pPr>
        <w:spacing w:line="460" w:lineRule="exact"/>
        <w:ind w:left="0" w:firstLineChars="200" w:firstLine="480"/>
        <w:rPr>
          <w:rFonts w:ascii="微软雅黑" w:eastAsia="微软雅黑" w:hAnsi="微软雅黑" w:cs="Arial"/>
          <w:b/>
          <w:bCs/>
          <w:color w:val="000000"/>
          <w:sz w:val="24"/>
          <w:szCs w:val="24"/>
        </w:rPr>
      </w:pPr>
      <w:r w:rsidRPr="00581F60">
        <w:rPr>
          <w:rFonts w:ascii="微软雅黑" w:eastAsia="微软雅黑" w:hAnsi="微软雅黑" w:cs="Arial" w:hint="eastAsia"/>
          <w:b/>
          <w:bCs/>
          <w:color w:val="000000"/>
          <w:sz w:val="24"/>
          <w:szCs w:val="24"/>
        </w:rPr>
        <w:t>建议一：</w:t>
      </w:r>
      <w:r w:rsidR="002259D9" w:rsidRPr="00581F60">
        <w:rPr>
          <w:rFonts w:ascii="微软雅黑" w:eastAsia="微软雅黑" w:hAnsi="微软雅黑" w:cs="Arial"/>
          <w:b/>
          <w:bCs/>
          <w:color w:val="000000"/>
          <w:sz w:val="24"/>
          <w:szCs w:val="24"/>
        </w:rPr>
        <w:t>贯彻</w:t>
      </w:r>
      <w:r w:rsidR="001C5FBF" w:rsidRPr="00581F60">
        <w:rPr>
          <w:rFonts w:ascii="微软雅黑" w:eastAsia="微软雅黑" w:hAnsi="微软雅黑" w:cs="Arial"/>
          <w:b/>
          <w:bCs/>
          <w:color w:val="000000"/>
          <w:sz w:val="24"/>
          <w:szCs w:val="24"/>
        </w:rPr>
        <w:t>体验式</w:t>
      </w:r>
      <w:r w:rsidR="002259D9" w:rsidRPr="00581F60">
        <w:rPr>
          <w:rFonts w:ascii="微软雅黑" w:eastAsia="微软雅黑" w:hAnsi="微软雅黑" w:cs="Arial"/>
          <w:b/>
          <w:bCs/>
          <w:color w:val="000000"/>
          <w:sz w:val="24"/>
          <w:szCs w:val="24"/>
        </w:rPr>
        <w:t>学习、</w:t>
      </w:r>
      <w:r w:rsidR="001C5FBF" w:rsidRPr="00581F60">
        <w:rPr>
          <w:rFonts w:ascii="微软雅黑" w:eastAsia="微软雅黑" w:hAnsi="微软雅黑" w:cs="Arial"/>
          <w:b/>
          <w:bCs/>
          <w:color w:val="000000"/>
          <w:sz w:val="24"/>
          <w:szCs w:val="24"/>
        </w:rPr>
        <w:t>探究式</w:t>
      </w:r>
      <w:r w:rsidR="002259D9" w:rsidRPr="00581F60">
        <w:rPr>
          <w:rFonts w:ascii="微软雅黑" w:eastAsia="微软雅黑" w:hAnsi="微软雅黑" w:cs="Arial"/>
          <w:b/>
          <w:bCs/>
          <w:color w:val="000000"/>
          <w:sz w:val="24"/>
          <w:szCs w:val="24"/>
        </w:rPr>
        <w:t>学习</w:t>
      </w:r>
      <w:r w:rsidRPr="00581F60">
        <w:rPr>
          <w:rFonts w:ascii="微软雅黑" w:eastAsia="微软雅黑" w:hAnsi="微软雅黑" w:cs="Arial" w:hint="eastAsia"/>
          <w:b/>
          <w:bCs/>
          <w:color w:val="000000"/>
          <w:sz w:val="24"/>
          <w:szCs w:val="24"/>
        </w:rPr>
        <w:t>的</w:t>
      </w:r>
      <w:r w:rsidRPr="00581F60">
        <w:rPr>
          <w:rFonts w:ascii="微软雅黑" w:eastAsia="微软雅黑" w:hAnsi="微软雅黑" w:cs="Arial"/>
          <w:b/>
          <w:bCs/>
          <w:color w:val="000000"/>
          <w:sz w:val="24"/>
          <w:szCs w:val="24"/>
        </w:rPr>
        <w:t>理念，转变</w:t>
      </w:r>
      <w:r w:rsidR="001C5FBF">
        <w:rPr>
          <w:rFonts w:ascii="微软雅黑" w:eastAsia="微软雅黑" w:hAnsi="微软雅黑" w:cs="Arial" w:hint="eastAsia"/>
          <w:b/>
          <w:bCs/>
          <w:color w:val="000000"/>
          <w:sz w:val="24"/>
          <w:szCs w:val="24"/>
        </w:rPr>
        <w:t>传统</w:t>
      </w:r>
      <w:r w:rsidRPr="00581F60">
        <w:rPr>
          <w:rFonts w:ascii="微软雅黑" w:eastAsia="微软雅黑" w:hAnsi="微软雅黑" w:cs="Arial"/>
          <w:b/>
          <w:bCs/>
          <w:color w:val="000000"/>
          <w:sz w:val="24"/>
          <w:szCs w:val="24"/>
        </w:rPr>
        <w:t>观念</w:t>
      </w:r>
    </w:p>
    <w:p w:rsidR="00BA59B0" w:rsidRDefault="00F85091" w:rsidP="00AF3023">
      <w:pPr>
        <w:spacing w:line="460" w:lineRule="exact"/>
        <w:ind w:left="0" w:firstLineChars="200" w:firstLine="480"/>
        <w:rPr>
          <w:rFonts w:ascii="微软雅黑" w:eastAsia="微软雅黑" w:hAnsi="微软雅黑" w:cs="Arial"/>
          <w:bCs/>
          <w:color w:val="000000"/>
          <w:sz w:val="24"/>
          <w:szCs w:val="24"/>
        </w:rPr>
      </w:pPr>
      <w:r>
        <w:rPr>
          <w:rFonts w:ascii="微软雅黑" w:eastAsia="微软雅黑" w:hAnsi="微软雅黑" w:cs="Arial" w:hint="eastAsia"/>
          <w:bCs/>
          <w:color w:val="000000"/>
          <w:sz w:val="24"/>
          <w:szCs w:val="24"/>
        </w:rPr>
        <w:t>科技馆的大部分展品</w:t>
      </w:r>
      <w:r w:rsidR="001C5FBF">
        <w:rPr>
          <w:rFonts w:ascii="微软雅黑" w:eastAsia="微软雅黑" w:hAnsi="微软雅黑" w:cs="Arial" w:hint="eastAsia"/>
          <w:bCs/>
          <w:color w:val="000000"/>
          <w:sz w:val="24"/>
          <w:szCs w:val="24"/>
        </w:rPr>
        <w:t>，特别是优秀的经典展品，</w:t>
      </w:r>
      <w:r>
        <w:rPr>
          <w:rFonts w:ascii="微软雅黑" w:eastAsia="微软雅黑" w:hAnsi="微软雅黑" w:cs="Arial" w:hint="eastAsia"/>
          <w:bCs/>
          <w:color w:val="000000"/>
          <w:sz w:val="24"/>
          <w:szCs w:val="24"/>
        </w:rPr>
        <w:t>可以动态演示科学现象，观众通过操作、体验展品，可以获得其原理的直接经验。而过多的讲解，</w:t>
      </w:r>
      <w:r w:rsidR="005104AC">
        <w:rPr>
          <w:rFonts w:ascii="微软雅黑" w:eastAsia="微软雅黑" w:hAnsi="微软雅黑" w:cs="Arial" w:hint="eastAsia"/>
          <w:bCs/>
          <w:color w:val="000000"/>
          <w:sz w:val="24"/>
          <w:szCs w:val="24"/>
        </w:rPr>
        <w:t>特别是灌输型的讲解，</w:t>
      </w:r>
      <w:r>
        <w:rPr>
          <w:rFonts w:ascii="微软雅黑" w:eastAsia="微软雅黑" w:hAnsi="微软雅黑" w:cs="Arial" w:hint="eastAsia"/>
          <w:bCs/>
          <w:color w:val="000000"/>
          <w:sz w:val="24"/>
          <w:szCs w:val="24"/>
        </w:rPr>
        <w:t>等于是削弱甚至扼杀了科技馆展品</w:t>
      </w:r>
      <w:r w:rsidR="001C5FBF">
        <w:rPr>
          <w:rFonts w:ascii="微软雅黑" w:eastAsia="微软雅黑" w:hAnsi="微软雅黑" w:cs="Arial" w:hint="eastAsia"/>
          <w:bCs/>
          <w:color w:val="000000"/>
          <w:sz w:val="24"/>
          <w:szCs w:val="24"/>
        </w:rPr>
        <w:t>的</w:t>
      </w:r>
      <w:r>
        <w:rPr>
          <w:rFonts w:ascii="微软雅黑" w:eastAsia="微软雅黑" w:hAnsi="微软雅黑" w:cs="Arial" w:hint="eastAsia"/>
          <w:bCs/>
          <w:color w:val="000000"/>
          <w:sz w:val="24"/>
          <w:szCs w:val="24"/>
        </w:rPr>
        <w:t>体验、探究特性</w:t>
      </w:r>
      <w:r w:rsidR="001C5FBF">
        <w:rPr>
          <w:rFonts w:ascii="微软雅黑" w:eastAsia="微软雅黑" w:hAnsi="微软雅黑" w:cs="Arial" w:hint="eastAsia"/>
          <w:bCs/>
          <w:color w:val="000000"/>
          <w:sz w:val="24"/>
          <w:szCs w:val="24"/>
        </w:rPr>
        <w:t>和独特的教育学价值</w:t>
      </w:r>
      <w:r>
        <w:rPr>
          <w:rFonts w:ascii="微软雅黑" w:eastAsia="微软雅黑" w:hAnsi="微软雅黑" w:cs="Arial" w:hint="eastAsia"/>
          <w:bCs/>
          <w:color w:val="000000"/>
          <w:sz w:val="24"/>
          <w:szCs w:val="24"/>
        </w:rPr>
        <w:t>，退化为间接经验的灌输</w:t>
      </w:r>
      <w:r w:rsidR="00661355">
        <w:rPr>
          <w:rFonts w:ascii="微软雅黑" w:eastAsia="微软雅黑" w:hAnsi="微软雅黑" w:cs="Arial" w:hint="eastAsia"/>
          <w:bCs/>
          <w:color w:val="000000"/>
          <w:sz w:val="24"/>
          <w:szCs w:val="24"/>
        </w:rPr>
        <w:t>。</w:t>
      </w:r>
      <w:r w:rsidR="00581F60">
        <w:rPr>
          <w:rFonts w:ascii="微软雅黑" w:eastAsia="微软雅黑" w:hAnsi="微软雅黑" w:cs="Arial" w:hint="eastAsia"/>
          <w:bCs/>
          <w:color w:val="000000"/>
          <w:sz w:val="24"/>
          <w:szCs w:val="24"/>
        </w:rPr>
        <w:t>所以</w:t>
      </w:r>
      <w:r w:rsidR="001C5FBF">
        <w:rPr>
          <w:rFonts w:ascii="微软雅黑" w:eastAsia="微软雅黑" w:hAnsi="微软雅黑" w:cs="Arial" w:hint="eastAsia"/>
          <w:bCs/>
          <w:color w:val="000000"/>
          <w:sz w:val="24"/>
          <w:szCs w:val="24"/>
        </w:rPr>
        <w:t>，首先</w:t>
      </w:r>
      <w:r w:rsidR="005104AC">
        <w:rPr>
          <w:rFonts w:ascii="微软雅黑" w:eastAsia="微软雅黑" w:hAnsi="微软雅黑" w:cs="Arial" w:hint="eastAsia"/>
          <w:bCs/>
          <w:color w:val="000000"/>
          <w:sz w:val="24"/>
          <w:szCs w:val="24"/>
        </w:rPr>
        <w:t>在观念意识上，</w:t>
      </w:r>
      <w:r w:rsidR="00581F60">
        <w:rPr>
          <w:rFonts w:ascii="微软雅黑" w:eastAsia="微软雅黑" w:hAnsi="微软雅黑" w:cs="Arial" w:hint="eastAsia"/>
          <w:bCs/>
          <w:color w:val="000000"/>
          <w:sz w:val="24"/>
          <w:szCs w:val="24"/>
        </w:rPr>
        <w:t>要</w:t>
      </w:r>
      <w:r w:rsidR="005104AC">
        <w:rPr>
          <w:rFonts w:ascii="微软雅黑" w:eastAsia="微软雅黑" w:hAnsi="微软雅黑" w:cs="Arial" w:hint="eastAsia"/>
          <w:bCs/>
          <w:color w:val="000000"/>
          <w:sz w:val="24"/>
          <w:szCs w:val="24"/>
        </w:rPr>
        <w:t>摆脱</w:t>
      </w:r>
      <w:r w:rsidR="0085261F">
        <w:rPr>
          <w:rFonts w:ascii="微软雅黑" w:eastAsia="微软雅黑" w:hAnsi="微软雅黑" w:cs="Arial" w:hint="eastAsia"/>
          <w:bCs/>
          <w:color w:val="000000"/>
          <w:sz w:val="24"/>
          <w:szCs w:val="24"/>
        </w:rPr>
        <w:t>要把有关展品的所有知识一股脑地灌输给观众的想法，</w:t>
      </w:r>
      <w:r w:rsidR="00581F60" w:rsidRPr="002C2F73">
        <w:rPr>
          <w:rFonts w:ascii="微软雅黑" w:eastAsia="微软雅黑" w:hAnsi="微软雅黑" w:cs="Arial"/>
          <w:bCs/>
          <w:color w:val="000000"/>
          <w:sz w:val="24"/>
          <w:szCs w:val="24"/>
        </w:rPr>
        <w:t>由</w:t>
      </w:r>
      <w:r w:rsidR="00581F60">
        <w:rPr>
          <w:rFonts w:ascii="微软雅黑" w:eastAsia="微软雅黑" w:hAnsi="微软雅黑" w:cs="Arial" w:hint="eastAsia"/>
          <w:bCs/>
          <w:color w:val="000000"/>
          <w:sz w:val="24"/>
          <w:szCs w:val="24"/>
        </w:rPr>
        <w:t>“</w:t>
      </w:r>
      <w:r w:rsidR="00581F60">
        <w:rPr>
          <w:rFonts w:ascii="微软雅黑" w:eastAsia="微软雅黑" w:hAnsi="微软雅黑" w:cs="Arial"/>
          <w:bCs/>
          <w:color w:val="000000"/>
          <w:sz w:val="24"/>
          <w:szCs w:val="24"/>
        </w:rPr>
        <w:t>我</w:t>
      </w:r>
      <w:r w:rsidR="00581F60">
        <w:rPr>
          <w:rFonts w:ascii="微软雅黑" w:eastAsia="微软雅黑" w:hAnsi="微软雅黑" w:cs="Arial" w:hint="eastAsia"/>
          <w:bCs/>
          <w:color w:val="000000"/>
          <w:sz w:val="24"/>
          <w:szCs w:val="24"/>
        </w:rPr>
        <w:t>要</w:t>
      </w:r>
      <w:r w:rsidR="00581F60">
        <w:rPr>
          <w:rFonts w:ascii="微软雅黑" w:eastAsia="微软雅黑" w:hAnsi="微软雅黑" w:cs="Arial"/>
          <w:bCs/>
          <w:color w:val="000000"/>
          <w:sz w:val="24"/>
          <w:szCs w:val="24"/>
        </w:rPr>
        <w:t>告诉观众什么</w:t>
      </w:r>
      <w:r w:rsidR="00581F60">
        <w:rPr>
          <w:rFonts w:ascii="微软雅黑" w:eastAsia="微软雅黑" w:hAnsi="微软雅黑" w:cs="Arial" w:hint="eastAsia"/>
          <w:bCs/>
          <w:color w:val="000000"/>
          <w:sz w:val="24"/>
          <w:szCs w:val="24"/>
        </w:rPr>
        <w:t>”</w:t>
      </w:r>
      <w:r w:rsidR="00581F60">
        <w:rPr>
          <w:rFonts w:ascii="微软雅黑" w:eastAsia="微软雅黑" w:hAnsi="微软雅黑" w:cs="Arial"/>
          <w:bCs/>
          <w:color w:val="000000"/>
          <w:sz w:val="24"/>
          <w:szCs w:val="24"/>
        </w:rPr>
        <w:t>，转变为</w:t>
      </w:r>
      <w:r w:rsidR="00581F60">
        <w:rPr>
          <w:rFonts w:ascii="微软雅黑" w:eastAsia="微软雅黑" w:hAnsi="微软雅黑" w:cs="Arial" w:hint="eastAsia"/>
          <w:bCs/>
          <w:color w:val="000000"/>
          <w:sz w:val="24"/>
          <w:szCs w:val="24"/>
        </w:rPr>
        <w:t>“</w:t>
      </w:r>
      <w:r w:rsidR="00581F60">
        <w:rPr>
          <w:rFonts w:ascii="微软雅黑" w:eastAsia="微软雅黑" w:hAnsi="微软雅黑" w:cs="Arial"/>
          <w:bCs/>
          <w:color w:val="000000"/>
          <w:sz w:val="24"/>
          <w:szCs w:val="24"/>
        </w:rPr>
        <w:t>我</w:t>
      </w:r>
      <w:r w:rsidR="00581F60">
        <w:rPr>
          <w:rFonts w:ascii="微软雅黑" w:eastAsia="微软雅黑" w:hAnsi="微软雅黑" w:cs="Arial" w:hint="eastAsia"/>
          <w:bCs/>
          <w:color w:val="000000"/>
          <w:sz w:val="24"/>
          <w:szCs w:val="24"/>
        </w:rPr>
        <w:t>要</w:t>
      </w:r>
      <w:r w:rsidR="00581F60">
        <w:rPr>
          <w:rFonts w:ascii="微软雅黑" w:eastAsia="微软雅黑" w:hAnsi="微软雅黑" w:cs="Arial"/>
          <w:bCs/>
          <w:color w:val="000000"/>
          <w:sz w:val="24"/>
          <w:szCs w:val="24"/>
        </w:rPr>
        <w:t>引导观众看到什么、想到什么、发现了什么</w:t>
      </w:r>
      <w:r w:rsidR="00581F60">
        <w:rPr>
          <w:rFonts w:ascii="微软雅黑" w:eastAsia="微软雅黑" w:hAnsi="微软雅黑" w:cs="Arial" w:hint="eastAsia"/>
          <w:bCs/>
          <w:color w:val="000000"/>
          <w:sz w:val="24"/>
          <w:szCs w:val="24"/>
        </w:rPr>
        <w:t>”，并将此作为设计展品辅导教案的基本原则。</w:t>
      </w:r>
      <w:r w:rsidR="00D14433">
        <w:rPr>
          <w:rFonts w:ascii="微软雅黑" w:eastAsia="微软雅黑" w:hAnsi="微软雅黑" w:cs="Arial" w:hint="eastAsia"/>
          <w:bCs/>
          <w:color w:val="000000"/>
          <w:sz w:val="24"/>
          <w:szCs w:val="24"/>
        </w:rPr>
        <w:t>这是展品辅导是否能够体现先进教育学思想和理念的前提。</w:t>
      </w:r>
    </w:p>
    <w:p w:rsidR="00661355" w:rsidRPr="00581F60" w:rsidRDefault="00581F60" w:rsidP="00AF3023">
      <w:pPr>
        <w:spacing w:line="460" w:lineRule="exact"/>
        <w:ind w:left="0" w:firstLineChars="200" w:firstLine="480"/>
        <w:rPr>
          <w:rFonts w:ascii="微软雅黑" w:eastAsia="微软雅黑" w:hAnsi="微软雅黑" w:cs="Arial"/>
          <w:bCs/>
          <w:color w:val="000000"/>
          <w:sz w:val="24"/>
          <w:szCs w:val="24"/>
        </w:rPr>
      </w:pPr>
      <w:r>
        <w:rPr>
          <w:rFonts w:ascii="微软雅黑" w:eastAsia="微软雅黑" w:hAnsi="微软雅黑" w:cs="Arial" w:hint="eastAsia"/>
          <w:b/>
          <w:bCs/>
          <w:color w:val="000000"/>
          <w:sz w:val="24"/>
          <w:szCs w:val="24"/>
        </w:rPr>
        <w:t>建议二</w:t>
      </w:r>
      <w:r w:rsidRPr="00F85091">
        <w:rPr>
          <w:rFonts w:ascii="微软雅黑" w:eastAsia="微软雅黑" w:hAnsi="微软雅黑" w:cs="Arial" w:hint="eastAsia"/>
          <w:b/>
          <w:bCs/>
          <w:color w:val="000000"/>
          <w:sz w:val="24"/>
          <w:szCs w:val="24"/>
        </w:rPr>
        <w:t>：</w:t>
      </w:r>
      <w:r w:rsidR="001C5FBF">
        <w:rPr>
          <w:rFonts w:ascii="微软雅黑" w:eastAsia="微软雅黑" w:hAnsi="微软雅黑" w:cs="Arial" w:hint="eastAsia"/>
          <w:b/>
          <w:bCs/>
          <w:color w:val="000000"/>
          <w:sz w:val="24"/>
          <w:szCs w:val="24"/>
        </w:rPr>
        <w:t>选择易于进行体验型、探究型辅导的展品，集中集体智慧开发教案</w:t>
      </w:r>
    </w:p>
    <w:p w:rsidR="001C5FBF" w:rsidRDefault="001C5FBF" w:rsidP="00AF3023">
      <w:pPr>
        <w:spacing w:line="460" w:lineRule="exact"/>
        <w:ind w:left="0" w:firstLineChars="200" w:firstLine="480"/>
        <w:rPr>
          <w:rFonts w:ascii="微软雅黑" w:eastAsia="微软雅黑" w:hAnsi="微软雅黑" w:cs="Arial"/>
          <w:bCs/>
          <w:color w:val="000000"/>
          <w:sz w:val="24"/>
          <w:szCs w:val="24"/>
        </w:rPr>
      </w:pPr>
      <w:r>
        <w:rPr>
          <w:rFonts w:ascii="微软雅黑" w:eastAsia="微软雅黑" w:hAnsi="微软雅黑" w:cs="Arial" w:hint="eastAsia"/>
          <w:bCs/>
          <w:color w:val="000000"/>
          <w:sz w:val="24"/>
          <w:szCs w:val="24"/>
        </w:rPr>
        <w:t>各地科技馆的展品中，部分展品开发</w:t>
      </w:r>
      <w:r w:rsidRPr="001C5FBF">
        <w:rPr>
          <w:rFonts w:ascii="微软雅黑" w:eastAsia="微软雅黑" w:hAnsi="微软雅黑" w:cs="Arial" w:hint="eastAsia"/>
          <w:bCs/>
          <w:color w:val="000000"/>
          <w:sz w:val="24"/>
          <w:szCs w:val="24"/>
        </w:rPr>
        <w:t>体验型、探究型</w:t>
      </w:r>
      <w:r>
        <w:rPr>
          <w:rFonts w:ascii="微软雅黑" w:eastAsia="微软雅黑" w:hAnsi="微软雅黑" w:cs="Arial" w:hint="eastAsia"/>
          <w:bCs/>
          <w:color w:val="000000"/>
          <w:sz w:val="24"/>
          <w:szCs w:val="24"/>
        </w:rPr>
        <w:t>辅导教案的难度较大</w:t>
      </w:r>
      <w:r w:rsidR="005104AC">
        <w:rPr>
          <w:rFonts w:ascii="微软雅黑" w:eastAsia="微软雅黑" w:hAnsi="微软雅黑" w:cs="Arial" w:hint="eastAsia"/>
          <w:bCs/>
          <w:color w:val="000000"/>
          <w:sz w:val="24"/>
          <w:szCs w:val="24"/>
        </w:rPr>
        <w:t>。曾有某科技馆辅导员指出：美国探究馆《展品集》中的208件展品，几乎每一件都可以开发出</w:t>
      </w:r>
      <w:r w:rsidR="005104AC" w:rsidRPr="001C5FBF">
        <w:rPr>
          <w:rFonts w:ascii="微软雅黑" w:eastAsia="微软雅黑" w:hAnsi="微软雅黑" w:cs="Arial" w:hint="eastAsia"/>
          <w:bCs/>
          <w:color w:val="000000"/>
          <w:sz w:val="24"/>
          <w:szCs w:val="24"/>
        </w:rPr>
        <w:t>体验型、探究型</w:t>
      </w:r>
      <w:r w:rsidR="005104AC">
        <w:rPr>
          <w:rFonts w:ascii="微软雅黑" w:eastAsia="微软雅黑" w:hAnsi="微软雅黑" w:cs="Arial" w:hint="eastAsia"/>
          <w:bCs/>
          <w:color w:val="000000"/>
          <w:sz w:val="24"/>
          <w:szCs w:val="24"/>
        </w:rPr>
        <w:t>的辅导教案；而我们馆的展品中，只有很少一部分可以开发出这样的教育活动。因此，在我们尚未充分掌握</w:t>
      </w:r>
      <w:r w:rsidR="005104AC" w:rsidRPr="001C5FBF">
        <w:rPr>
          <w:rFonts w:ascii="微软雅黑" w:eastAsia="微软雅黑" w:hAnsi="微软雅黑" w:cs="Arial" w:hint="eastAsia"/>
          <w:bCs/>
          <w:color w:val="000000"/>
          <w:sz w:val="24"/>
          <w:szCs w:val="24"/>
        </w:rPr>
        <w:t>体验型、探究型</w:t>
      </w:r>
      <w:r w:rsidR="005104AC">
        <w:rPr>
          <w:rFonts w:ascii="微软雅黑" w:eastAsia="微软雅黑" w:hAnsi="微软雅黑" w:cs="Arial" w:hint="eastAsia"/>
          <w:bCs/>
          <w:color w:val="000000"/>
          <w:sz w:val="24"/>
          <w:szCs w:val="24"/>
        </w:rPr>
        <w:t>辅导教案开发技巧且备赛时间很紧张的情况下，建议尽量选择那些已经为各国科技馆的展教实践所证明的优秀展品，即所谓经典展品。</w:t>
      </w:r>
    </w:p>
    <w:p w:rsidR="0085261F" w:rsidRDefault="0085261F" w:rsidP="00AF3023">
      <w:pPr>
        <w:spacing w:line="460" w:lineRule="exact"/>
        <w:ind w:left="0" w:firstLineChars="200" w:firstLine="480"/>
        <w:rPr>
          <w:rFonts w:ascii="微软雅黑" w:eastAsia="微软雅黑" w:hAnsi="微软雅黑" w:cs="Arial"/>
          <w:bCs/>
          <w:color w:val="000000"/>
          <w:sz w:val="24"/>
          <w:szCs w:val="24"/>
        </w:rPr>
      </w:pPr>
      <w:r>
        <w:rPr>
          <w:rFonts w:ascii="微软雅黑" w:eastAsia="微软雅黑" w:hAnsi="微软雅黑" w:cs="Arial" w:hint="eastAsia"/>
          <w:bCs/>
          <w:color w:val="000000"/>
          <w:sz w:val="24"/>
          <w:szCs w:val="24"/>
        </w:rPr>
        <w:t>由于本次大赛的单件展品辅导赛环节可以自选展品，所以各科技馆可集中本馆最有教案设计经验、最有创意的员工，甚至是借助社会力量，共同开发展品辅导教案，并从多个教案中选择最优秀的教案参赛。</w:t>
      </w:r>
    </w:p>
    <w:p w:rsidR="0085261F" w:rsidRPr="0085261F" w:rsidRDefault="0085261F" w:rsidP="00AF3023">
      <w:pPr>
        <w:spacing w:line="460" w:lineRule="exact"/>
        <w:ind w:left="0" w:firstLineChars="200" w:firstLine="480"/>
        <w:rPr>
          <w:rFonts w:ascii="微软雅黑" w:eastAsia="微软雅黑" w:hAnsi="微软雅黑" w:cs="Arial"/>
          <w:bCs/>
          <w:color w:val="000000"/>
          <w:sz w:val="24"/>
          <w:szCs w:val="24"/>
        </w:rPr>
      </w:pPr>
      <w:r>
        <w:rPr>
          <w:rFonts w:ascii="微软雅黑" w:eastAsia="微软雅黑" w:hAnsi="微软雅黑" w:cs="Arial" w:hint="eastAsia"/>
          <w:b/>
          <w:bCs/>
          <w:color w:val="000000"/>
          <w:sz w:val="24"/>
          <w:szCs w:val="24"/>
        </w:rPr>
        <w:t>建议三</w:t>
      </w:r>
      <w:r w:rsidRPr="00F85091">
        <w:rPr>
          <w:rFonts w:ascii="微软雅黑" w:eastAsia="微软雅黑" w:hAnsi="微软雅黑" w:cs="Arial" w:hint="eastAsia"/>
          <w:b/>
          <w:bCs/>
          <w:color w:val="000000"/>
          <w:sz w:val="24"/>
          <w:szCs w:val="24"/>
        </w:rPr>
        <w:t>：</w:t>
      </w:r>
      <w:r>
        <w:rPr>
          <w:rFonts w:ascii="微软雅黑" w:eastAsia="微软雅黑" w:hAnsi="微软雅黑" w:cs="Arial" w:hint="eastAsia"/>
          <w:b/>
          <w:bCs/>
          <w:color w:val="000000"/>
          <w:sz w:val="24"/>
          <w:szCs w:val="24"/>
        </w:rPr>
        <w:t>寻找和设计能够实现体验-认知的科学现象</w:t>
      </w:r>
    </w:p>
    <w:p w:rsidR="00336CA8" w:rsidRPr="00661355" w:rsidRDefault="00336CA8" w:rsidP="00AF3023">
      <w:pPr>
        <w:spacing w:line="460" w:lineRule="exact"/>
        <w:ind w:left="0" w:firstLineChars="200" w:firstLine="480"/>
        <w:rPr>
          <w:rFonts w:ascii="微软雅黑" w:eastAsia="微软雅黑" w:hAnsi="微软雅黑" w:cs="Arial"/>
          <w:bCs/>
          <w:color w:val="000000"/>
          <w:sz w:val="24"/>
          <w:szCs w:val="24"/>
        </w:rPr>
      </w:pPr>
      <w:r>
        <w:rPr>
          <w:rFonts w:ascii="微软雅黑" w:eastAsia="微软雅黑" w:hAnsi="微软雅黑" w:cs="Arial" w:hint="eastAsia"/>
          <w:bCs/>
          <w:color w:val="000000"/>
          <w:sz w:val="24"/>
          <w:szCs w:val="24"/>
        </w:rPr>
        <w:t>如何设计出</w:t>
      </w:r>
      <w:r>
        <w:rPr>
          <w:rFonts w:ascii="微软雅黑" w:eastAsia="微软雅黑" w:hAnsi="微软雅黑" w:cs="Arial"/>
          <w:bCs/>
          <w:color w:val="000000"/>
          <w:sz w:val="24"/>
          <w:szCs w:val="24"/>
        </w:rPr>
        <w:t>体验</w:t>
      </w:r>
      <w:r>
        <w:rPr>
          <w:rFonts w:ascii="微软雅黑" w:eastAsia="微软雅黑" w:hAnsi="微软雅黑" w:cs="Arial" w:hint="eastAsia"/>
          <w:bCs/>
          <w:color w:val="000000"/>
          <w:sz w:val="24"/>
          <w:szCs w:val="24"/>
        </w:rPr>
        <w:t>型</w:t>
      </w:r>
      <w:r>
        <w:rPr>
          <w:rFonts w:ascii="微软雅黑" w:eastAsia="微软雅黑" w:hAnsi="微软雅黑" w:cs="Arial"/>
          <w:bCs/>
          <w:color w:val="000000"/>
          <w:sz w:val="24"/>
          <w:szCs w:val="24"/>
        </w:rPr>
        <w:t>、探究</w:t>
      </w:r>
      <w:r>
        <w:rPr>
          <w:rFonts w:ascii="微软雅黑" w:eastAsia="微软雅黑" w:hAnsi="微软雅黑" w:cs="Arial" w:hint="eastAsia"/>
          <w:bCs/>
          <w:color w:val="000000"/>
          <w:sz w:val="24"/>
          <w:szCs w:val="24"/>
        </w:rPr>
        <w:t>型的展品辅导呢？</w:t>
      </w:r>
    </w:p>
    <w:p w:rsidR="00336CA8" w:rsidRDefault="00336CA8" w:rsidP="00AF3023">
      <w:pPr>
        <w:spacing w:line="460" w:lineRule="exact"/>
        <w:ind w:left="0" w:firstLineChars="200" w:firstLine="480"/>
        <w:rPr>
          <w:rFonts w:ascii="微软雅黑" w:eastAsia="微软雅黑" w:hAnsi="微软雅黑" w:cs="Arial"/>
          <w:bCs/>
          <w:color w:val="000000"/>
          <w:sz w:val="24"/>
          <w:szCs w:val="24"/>
        </w:rPr>
      </w:pPr>
      <w:r>
        <w:rPr>
          <w:rFonts w:ascii="微软雅黑" w:eastAsia="微软雅黑" w:hAnsi="微软雅黑" w:cs="Arial" w:hint="eastAsia"/>
          <w:bCs/>
          <w:color w:val="000000"/>
          <w:sz w:val="24"/>
          <w:szCs w:val="24"/>
        </w:rPr>
        <w:t>第一步</w:t>
      </w:r>
      <w:r w:rsidR="0085261F">
        <w:rPr>
          <w:rFonts w:ascii="微软雅黑" w:eastAsia="微软雅黑" w:hAnsi="微软雅黑" w:cs="Arial" w:hint="eastAsia"/>
          <w:bCs/>
          <w:color w:val="000000"/>
          <w:sz w:val="24"/>
          <w:szCs w:val="24"/>
        </w:rPr>
        <w:t>首先</w:t>
      </w:r>
      <w:r w:rsidR="0085261F" w:rsidRPr="002C2F73">
        <w:rPr>
          <w:rFonts w:ascii="微软雅黑" w:eastAsia="微软雅黑" w:hAnsi="微软雅黑" w:cs="Arial"/>
          <w:bCs/>
          <w:color w:val="000000"/>
          <w:sz w:val="24"/>
          <w:szCs w:val="24"/>
        </w:rPr>
        <w:t>要分析</w:t>
      </w:r>
      <w:r w:rsidR="0085261F">
        <w:rPr>
          <w:rFonts w:ascii="微软雅黑" w:eastAsia="微软雅黑" w:hAnsi="微软雅黑" w:cs="Arial" w:hint="eastAsia"/>
          <w:bCs/>
          <w:color w:val="000000"/>
          <w:sz w:val="24"/>
          <w:szCs w:val="24"/>
        </w:rPr>
        <w:t>展品包含着哪些科学原理</w:t>
      </w:r>
      <w:r>
        <w:rPr>
          <w:rFonts w:ascii="微软雅黑" w:eastAsia="微软雅黑" w:hAnsi="微软雅黑" w:cs="Arial" w:hint="eastAsia"/>
          <w:bCs/>
          <w:color w:val="000000"/>
          <w:sz w:val="24"/>
          <w:szCs w:val="24"/>
        </w:rPr>
        <w:t>；</w:t>
      </w:r>
    </w:p>
    <w:p w:rsidR="00336CA8" w:rsidRDefault="00336CA8" w:rsidP="00AF3023">
      <w:pPr>
        <w:spacing w:line="460" w:lineRule="exact"/>
        <w:ind w:left="0" w:firstLineChars="200" w:firstLine="480"/>
        <w:rPr>
          <w:rFonts w:ascii="微软雅黑" w:eastAsia="微软雅黑" w:hAnsi="微软雅黑" w:cs="Arial"/>
          <w:bCs/>
          <w:color w:val="000000"/>
          <w:sz w:val="24"/>
          <w:szCs w:val="24"/>
        </w:rPr>
      </w:pPr>
      <w:r>
        <w:rPr>
          <w:rFonts w:ascii="微软雅黑" w:eastAsia="微软雅黑" w:hAnsi="微软雅黑" w:cs="Arial" w:hint="eastAsia"/>
          <w:bCs/>
          <w:color w:val="000000"/>
          <w:sz w:val="24"/>
          <w:szCs w:val="24"/>
        </w:rPr>
        <w:t>第二步</w:t>
      </w:r>
      <w:r w:rsidR="0085261F">
        <w:rPr>
          <w:rFonts w:ascii="微软雅黑" w:eastAsia="微软雅黑" w:hAnsi="微软雅黑" w:cs="Arial" w:hint="eastAsia"/>
          <w:bCs/>
          <w:color w:val="000000"/>
          <w:sz w:val="24"/>
          <w:szCs w:val="24"/>
        </w:rPr>
        <w:t>要分析展品的哪些现象可以让观众通过体验实现对展品原理的认知</w:t>
      </w:r>
      <w:r>
        <w:rPr>
          <w:rFonts w:ascii="微软雅黑" w:eastAsia="微软雅黑" w:hAnsi="微软雅黑" w:cs="Arial" w:hint="eastAsia"/>
          <w:bCs/>
          <w:color w:val="000000"/>
          <w:sz w:val="24"/>
          <w:szCs w:val="24"/>
        </w:rPr>
        <w:t>；</w:t>
      </w:r>
    </w:p>
    <w:p w:rsidR="00336CA8" w:rsidRDefault="005B509B" w:rsidP="00AF3023">
      <w:pPr>
        <w:spacing w:line="460" w:lineRule="exact"/>
        <w:ind w:left="0" w:firstLineChars="200" w:firstLine="480"/>
        <w:rPr>
          <w:rFonts w:ascii="微软雅黑" w:eastAsia="微软雅黑" w:hAnsi="微软雅黑" w:cs="Arial"/>
          <w:bCs/>
          <w:color w:val="000000"/>
          <w:sz w:val="24"/>
          <w:szCs w:val="24"/>
        </w:rPr>
      </w:pPr>
      <w:r>
        <w:rPr>
          <w:rFonts w:ascii="微软雅黑" w:eastAsia="微软雅黑" w:hAnsi="微软雅黑" w:cs="Arial" w:hint="eastAsia"/>
          <w:bCs/>
          <w:color w:val="000000"/>
          <w:sz w:val="24"/>
          <w:szCs w:val="24"/>
        </w:rPr>
        <w:lastRenderedPageBreak/>
        <w:t>第三步</w:t>
      </w:r>
      <w:r w:rsidR="00336CA8">
        <w:rPr>
          <w:rFonts w:ascii="微软雅黑" w:eastAsia="微软雅黑" w:hAnsi="微软雅黑" w:cs="Arial" w:hint="eastAsia"/>
          <w:bCs/>
          <w:color w:val="000000"/>
          <w:sz w:val="24"/>
          <w:szCs w:val="24"/>
        </w:rPr>
        <w:t>根据前两步的</w:t>
      </w:r>
      <w:r>
        <w:rPr>
          <w:rFonts w:ascii="微软雅黑" w:eastAsia="微软雅黑" w:hAnsi="微软雅黑" w:cs="Arial" w:hint="eastAsia"/>
          <w:bCs/>
          <w:color w:val="000000"/>
          <w:sz w:val="24"/>
          <w:szCs w:val="24"/>
        </w:rPr>
        <w:t>分析</w:t>
      </w:r>
      <w:r w:rsidR="00336CA8">
        <w:rPr>
          <w:rFonts w:ascii="微软雅黑" w:eastAsia="微软雅黑" w:hAnsi="微软雅黑" w:cs="Arial" w:hint="eastAsia"/>
          <w:bCs/>
          <w:color w:val="000000"/>
          <w:sz w:val="24"/>
          <w:szCs w:val="24"/>
        </w:rPr>
        <w:t>结果</w:t>
      </w:r>
      <w:r>
        <w:rPr>
          <w:rFonts w:ascii="微软雅黑" w:eastAsia="微软雅黑" w:hAnsi="微软雅黑" w:cs="Arial" w:hint="eastAsia"/>
          <w:bCs/>
          <w:color w:val="000000"/>
          <w:sz w:val="24"/>
          <w:szCs w:val="24"/>
        </w:rPr>
        <w:t>，</w:t>
      </w:r>
      <w:r w:rsidR="009B7A4D">
        <w:rPr>
          <w:rFonts w:ascii="微软雅黑" w:eastAsia="微软雅黑" w:hAnsi="微软雅黑" w:cs="Arial" w:hint="eastAsia"/>
          <w:bCs/>
          <w:color w:val="000000"/>
          <w:sz w:val="24"/>
          <w:szCs w:val="24"/>
        </w:rPr>
        <w:t>设计引导观众进行体验和认知的教学环节。</w:t>
      </w:r>
    </w:p>
    <w:p w:rsidR="00076F2A" w:rsidRDefault="00076F2A" w:rsidP="00AF3023">
      <w:pPr>
        <w:spacing w:line="460" w:lineRule="exact"/>
        <w:ind w:left="0" w:firstLineChars="200" w:firstLine="480"/>
        <w:rPr>
          <w:rFonts w:ascii="微软雅黑" w:eastAsia="微软雅黑" w:hAnsi="微软雅黑" w:cs="Arial"/>
          <w:bCs/>
          <w:color w:val="000000"/>
          <w:sz w:val="24"/>
          <w:szCs w:val="24"/>
        </w:rPr>
      </w:pPr>
      <w:r>
        <w:rPr>
          <w:rFonts w:ascii="微软雅黑" w:eastAsia="微软雅黑" w:hAnsi="微软雅黑" w:cs="Arial" w:hint="eastAsia"/>
          <w:bCs/>
          <w:color w:val="000000"/>
          <w:sz w:val="24"/>
          <w:szCs w:val="24"/>
        </w:rPr>
        <w:t>如果展品不能直接产生导致认知的现象，则要设计相应的实验、</w:t>
      </w:r>
      <w:r w:rsidRPr="002C2F73">
        <w:rPr>
          <w:rFonts w:ascii="微软雅黑" w:eastAsia="微软雅黑" w:hAnsi="微软雅黑" w:cs="Arial"/>
          <w:bCs/>
          <w:color w:val="000000"/>
          <w:sz w:val="24"/>
          <w:szCs w:val="24"/>
        </w:rPr>
        <w:t>辅助器材</w:t>
      </w:r>
      <w:r>
        <w:rPr>
          <w:rFonts w:ascii="微软雅黑" w:eastAsia="微软雅黑" w:hAnsi="微软雅黑" w:cs="Arial" w:hint="eastAsia"/>
          <w:bCs/>
          <w:color w:val="000000"/>
          <w:sz w:val="24"/>
          <w:szCs w:val="24"/>
        </w:rPr>
        <w:t>和道具，通过实验、</w:t>
      </w:r>
      <w:r w:rsidRPr="002C2F73">
        <w:rPr>
          <w:rFonts w:ascii="微软雅黑" w:eastAsia="微软雅黑" w:hAnsi="微软雅黑" w:cs="Arial"/>
          <w:bCs/>
          <w:color w:val="000000"/>
          <w:sz w:val="24"/>
          <w:szCs w:val="24"/>
        </w:rPr>
        <w:t>辅助器材</w:t>
      </w:r>
      <w:r>
        <w:rPr>
          <w:rFonts w:ascii="微软雅黑" w:eastAsia="微软雅黑" w:hAnsi="微软雅黑" w:cs="Arial" w:hint="eastAsia"/>
          <w:bCs/>
          <w:color w:val="000000"/>
          <w:sz w:val="24"/>
          <w:szCs w:val="24"/>
        </w:rPr>
        <w:t>和道具产生的现象，使观众通过体验实现认知。</w:t>
      </w:r>
    </w:p>
    <w:p w:rsidR="009B7A4D" w:rsidRDefault="009B7A4D" w:rsidP="00AF3023">
      <w:pPr>
        <w:spacing w:line="460" w:lineRule="exact"/>
        <w:ind w:left="0" w:firstLineChars="200" w:firstLine="480"/>
        <w:rPr>
          <w:rFonts w:ascii="微软雅黑" w:eastAsia="微软雅黑" w:hAnsi="微软雅黑" w:cs="Arial"/>
          <w:bCs/>
          <w:color w:val="000000"/>
          <w:sz w:val="24"/>
          <w:szCs w:val="24"/>
        </w:rPr>
      </w:pPr>
      <w:r>
        <w:rPr>
          <w:rFonts w:ascii="微软雅黑" w:eastAsia="微软雅黑" w:hAnsi="微软雅黑" w:cs="Arial" w:hint="eastAsia"/>
          <w:bCs/>
          <w:color w:val="000000"/>
          <w:sz w:val="24"/>
          <w:szCs w:val="24"/>
        </w:rPr>
        <w:t>这是一个分析和设计“</w:t>
      </w:r>
      <w:r w:rsidRPr="00661355">
        <w:rPr>
          <w:rFonts w:ascii="微软雅黑" w:eastAsia="微软雅黑" w:hAnsi="微软雅黑" w:cs="Arial" w:hint="eastAsia"/>
          <w:bCs/>
          <w:color w:val="000000"/>
          <w:sz w:val="24"/>
          <w:szCs w:val="24"/>
        </w:rPr>
        <w:t>原理→现象→</w:t>
      </w:r>
      <w:r>
        <w:rPr>
          <w:rFonts w:ascii="微软雅黑" w:eastAsia="微软雅黑" w:hAnsi="微软雅黑" w:cs="Arial" w:hint="eastAsia"/>
          <w:bCs/>
          <w:color w:val="000000"/>
          <w:sz w:val="24"/>
          <w:szCs w:val="24"/>
        </w:rPr>
        <w:t>体验</w:t>
      </w:r>
      <w:r w:rsidRPr="00661355">
        <w:rPr>
          <w:rFonts w:ascii="微软雅黑" w:eastAsia="微软雅黑" w:hAnsi="微软雅黑" w:cs="Arial" w:hint="eastAsia"/>
          <w:bCs/>
          <w:color w:val="000000"/>
          <w:sz w:val="24"/>
          <w:szCs w:val="24"/>
        </w:rPr>
        <w:t>→</w:t>
      </w:r>
      <w:r>
        <w:rPr>
          <w:rFonts w:ascii="微软雅黑" w:eastAsia="微软雅黑" w:hAnsi="微软雅黑" w:cs="Arial" w:hint="eastAsia"/>
          <w:bCs/>
          <w:color w:val="000000"/>
          <w:sz w:val="24"/>
          <w:szCs w:val="24"/>
        </w:rPr>
        <w:t>认知</w:t>
      </w:r>
      <w:r w:rsidRPr="00661355">
        <w:rPr>
          <w:rFonts w:ascii="微软雅黑" w:eastAsia="微软雅黑" w:hAnsi="微软雅黑" w:cs="Arial" w:hint="eastAsia"/>
          <w:bCs/>
          <w:color w:val="000000"/>
          <w:sz w:val="24"/>
          <w:szCs w:val="24"/>
        </w:rPr>
        <w:t>”</w:t>
      </w:r>
      <w:r>
        <w:rPr>
          <w:rFonts w:ascii="微软雅黑" w:eastAsia="微软雅黑" w:hAnsi="微软雅黑" w:cs="Arial" w:hint="eastAsia"/>
          <w:bCs/>
          <w:color w:val="000000"/>
          <w:sz w:val="24"/>
          <w:szCs w:val="24"/>
        </w:rPr>
        <w:t>的过程，观众在这一过程中实现了体验式学习和探究式学习。</w:t>
      </w:r>
      <w:r w:rsidR="00B036AA">
        <w:rPr>
          <w:rFonts w:ascii="微软雅黑" w:eastAsia="微软雅黑" w:hAnsi="微软雅黑" w:cs="Arial" w:hint="eastAsia"/>
          <w:bCs/>
          <w:color w:val="000000"/>
          <w:sz w:val="24"/>
          <w:szCs w:val="24"/>
        </w:rPr>
        <w:t>这其中要把握两</w:t>
      </w:r>
      <w:r>
        <w:rPr>
          <w:rFonts w:ascii="微软雅黑" w:eastAsia="微软雅黑" w:hAnsi="微软雅黑" w:cs="Arial" w:hint="eastAsia"/>
          <w:bCs/>
          <w:color w:val="000000"/>
          <w:sz w:val="24"/>
          <w:szCs w:val="24"/>
        </w:rPr>
        <w:t>个关键要素：</w:t>
      </w:r>
    </w:p>
    <w:p w:rsidR="009B7A4D" w:rsidRPr="009B7A4D" w:rsidRDefault="00B036AA" w:rsidP="00AF3023">
      <w:pPr>
        <w:spacing w:line="460" w:lineRule="exact"/>
        <w:ind w:left="0" w:firstLineChars="200" w:firstLine="480"/>
        <w:rPr>
          <w:rFonts w:ascii="微软雅黑" w:eastAsia="微软雅黑" w:hAnsi="微软雅黑" w:cs="Arial"/>
          <w:bCs/>
          <w:color w:val="000000"/>
          <w:sz w:val="24"/>
          <w:szCs w:val="24"/>
        </w:rPr>
      </w:pPr>
      <w:r>
        <w:rPr>
          <w:rFonts w:ascii="微软雅黑" w:eastAsia="微软雅黑" w:hAnsi="微软雅黑" w:cs="Arial" w:hint="eastAsia"/>
          <w:bCs/>
          <w:color w:val="000000"/>
          <w:sz w:val="24"/>
          <w:szCs w:val="24"/>
        </w:rPr>
        <w:t>——</w:t>
      </w:r>
      <w:r w:rsidRPr="00076F2A">
        <w:rPr>
          <w:rFonts w:ascii="微软雅黑" w:eastAsia="微软雅黑" w:hAnsi="微软雅黑" w:cs="Arial" w:hint="eastAsia"/>
          <w:bCs/>
          <w:color w:val="000000"/>
          <w:sz w:val="24"/>
          <w:szCs w:val="24"/>
        </w:rPr>
        <w:t>准确分析并把握展品核心科学原理与现象间的关系</w:t>
      </w:r>
      <w:r w:rsidR="009B7A4D" w:rsidRPr="00076F2A">
        <w:rPr>
          <w:rFonts w:ascii="微软雅黑" w:eastAsia="微软雅黑" w:hAnsi="微软雅黑" w:cs="Arial" w:hint="eastAsia"/>
          <w:bCs/>
          <w:color w:val="000000"/>
          <w:sz w:val="24"/>
          <w:szCs w:val="24"/>
        </w:rPr>
        <w:t>；</w:t>
      </w:r>
    </w:p>
    <w:p w:rsidR="009B7A4D" w:rsidRPr="009B7A4D" w:rsidRDefault="00B036AA" w:rsidP="00AF3023">
      <w:pPr>
        <w:spacing w:line="460" w:lineRule="exact"/>
        <w:ind w:left="0" w:firstLineChars="200" w:firstLine="480"/>
        <w:rPr>
          <w:rFonts w:ascii="微软雅黑" w:eastAsia="微软雅黑" w:hAnsi="微软雅黑" w:cs="Arial"/>
          <w:bCs/>
          <w:color w:val="000000"/>
          <w:sz w:val="24"/>
          <w:szCs w:val="24"/>
        </w:rPr>
      </w:pPr>
      <w:r>
        <w:rPr>
          <w:rFonts w:ascii="微软雅黑" w:eastAsia="微软雅黑" w:hAnsi="微软雅黑" w:cs="Arial" w:hint="eastAsia"/>
          <w:bCs/>
          <w:color w:val="000000"/>
          <w:sz w:val="24"/>
          <w:szCs w:val="24"/>
        </w:rPr>
        <w:t>——</w:t>
      </w:r>
      <w:r w:rsidRPr="00076F2A">
        <w:rPr>
          <w:rFonts w:ascii="微软雅黑" w:eastAsia="微软雅黑" w:hAnsi="微软雅黑" w:cs="Arial" w:hint="eastAsia"/>
          <w:bCs/>
          <w:color w:val="000000"/>
          <w:sz w:val="24"/>
          <w:szCs w:val="24"/>
        </w:rPr>
        <w:t>选择最有效的体验方式和手段，引导观众关注和发现最关键的科学现象</w:t>
      </w:r>
      <w:r>
        <w:rPr>
          <w:rFonts w:ascii="微软雅黑" w:eastAsia="微软雅黑" w:hAnsi="微软雅黑" w:cs="Arial" w:hint="eastAsia"/>
          <w:bCs/>
          <w:color w:val="000000"/>
          <w:sz w:val="24"/>
          <w:szCs w:val="24"/>
        </w:rPr>
        <w:t>，从体验中</w:t>
      </w:r>
      <w:r w:rsidRPr="00076F2A">
        <w:rPr>
          <w:rFonts w:ascii="微软雅黑" w:eastAsia="微软雅黑" w:hAnsi="微软雅黑" w:cs="Arial" w:hint="eastAsia"/>
          <w:bCs/>
          <w:color w:val="000000"/>
          <w:sz w:val="24"/>
          <w:szCs w:val="24"/>
        </w:rPr>
        <w:t>获得“直接经验”。</w:t>
      </w:r>
    </w:p>
    <w:p w:rsidR="005B509B" w:rsidRDefault="00336CA8" w:rsidP="00AF3023">
      <w:pPr>
        <w:spacing w:line="460" w:lineRule="exact"/>
        <w:ind w:left="0" w:firstLineChars="200" w:firstLine="480"/>
        <w:rPr>
          <w:rFonts w:ascii="微软雅黑" w:eastAsia="微软雅黑" w:hAnsi="微软雅黑" w:cs="Arial"/>
          <w:bCs/>
          <w:color w:val="000000"/>
          <w:sz w:val="24"/>
          <w:szCs w:val="24"/>
        </w:rPr>
      </w:pPr>
      <w:r>
        <w:rPr>
          <w:rFonts w:ascii="微软雅黑" w:eastAsia="微软雅黑" w:hAnsi="微软雅黑" w:cs="Arial" w:hint="eastAsia"/>
          <w:bCs/>
          <w:color w:val="000000"/>
          <w:sz w:val="24"/>
          <w:szCs w:val="24"/>
        </w:rPr>
        <w:t>所设计的教育活动</w:t>
      </w:r>
      <w:r w:rsidR="00076F2A">
        <w:rPr>
          <w:rFonts w:ascii="微软雅黑" w:eastAsia="微软雅黑" w:hAnsi="微软雅黑" w:cs="Arial" w:hint="eastAsia"/>
          <w:bCs/>
          <w:color w:val="000000"/>
          <w:sz w:val="24"/>
          <w:szCs w:val="24"/>
        </w:rPr>
        <w:t>过程，有时类似于科学家进行科学实验的过程，有时</w:t>
      </w:r>
      <w:r>
        <w:rPr>
          <w:rFonts w:ascii="微软雅黑" w:eastAsia="微软雅黑" w:hAnsi="微软雅黑" w:cs="Arial" w:hint="eastAsia"/>
          <w:bCs/>
          <w:color w:val="000000"/>
          <w:sz w:val="24"/>
          <w:szCs w:val="24"/>
        </w:rPr>
        <w:t>类似于科学家进行科学考察</w:t>
      </w:r>
      <w:r w:rsidR="00076F2A">
        <w:rPr>
          <w:rFonts w:ascii="微软雅黑" w:eastAsia="微软雅黑" w:hAnsi="微软雅黑" w:cs="Arial" w:hint="eastAsia"/>
          <w:bCs/>
          <w:color w:val="000000"/>
          <w:sz w:val="24"/>
          <w:szCs w:val="24"/>
        </w:rPr>
        <w:t>的过程。</w:t>
      </w:r>
      <w:r w:rsidR="005B509B">
        <w:rPr>
          <w:rFonts w:ascii="微软雅黑" w:eastAsia="微软雅黑" w:hAnsi="微软雅黑" w:cs="Arial" w:hint="eastAsia"/>
          <w:bCs/>
          <w:color w:val="000000"/>
          <w:sz w:val="24"/>
          <w:szCs w:val="24"/>
        </w:rPr>
        <w:t>这其实就是将科学家们科研的探究过程转化为观众学习的探究过程。</w:t>
      </w:r>
    </w:p>
    <w:p w:rsidR="00BC6A24" w:rsidRPr="00076F2A" w:rsidRDefault="00B036AA" w:rsidP="00AF3023">
      <w:pPr>
        <w:spacing w:line="460" w:lineRule="exact"/>
        <w:ind w:left="0" w:firstLineChars="200" w:firstLine="480"/>
        <w:rPr>
          <w:rFonts w:ascii="微软雅黑" w:eastAsia="微软雅黑" w:hAnsi="微软雅黑" w:cs="Arial"/>
          <w:bCs/>
          <w:color w:val="000000"/>
          <w:sz w:val="24"/>
          <w:szCs w:val="24"/>
        </w:rPr>
      </w:pPr>
      <w:r>
        <w:rPr>
          <w:rFonts w:ascii="微软雅黑" w:eastAsia="微软雅黑" w:hAnsi="微软雅黑" w:cs="Arial" w:hint="eastAsia"/>
          <w:bCs/>
          <w:color w:val="000000"/>
          <w:sz w:val="24"/>
          <w:szCs w:val="24"/>
        </w:rPr>
        <w:t>目前已知三种</w:t>
      </w:r>
      <w:r w:rsidR="005B509B">
        <w:rPr>
          <w:rFonts w:ascii="微软雅黑" w:eastAsia="微软雅黑" w:hAnsi="微软雅黑" w:cs="Arial" w:hint="eastAsia"/>
          <w:bCs/>
          <w:color w:val="000000"/>
          <w:sz w:val="24"/>
          <w:szCs w:val="24"/>
        </w:rPr>
        <w:t>可</w:t>
      </w:r>
      <w:r>
        <w:rPr>
          <w:rFonts w:ascii="微软雅黑" w:eastAsia="微软雅黑" w:hAnsi="微软雅黑" w:cs="Arial" w:hint="eastAsia"/>
          <w:bCs/>
          <w:color w:val="000000"/>
          <w:sz w:val="24"/>
          <w:szCs w:val="24"/>
        </w:rPr>
        <w:t>成功</w:t>
      </w:r>
      <w:r w:rsidR="00076F2A">
        <w:rPr>
          <w:rFonts w:ascii="微软雅黑" w:eastAsia="微软雅黑" w:hAnsi="微软雅黑" w:cs="Arial" w:hint="eastAsia"/>
          <w:bCs/>
          <w:color w:val="000000"/>
          <w:sz w:val="24"/>
          <w:szCs w:val="24"/>
        </w:rPr>
        <w:t>引导观众进行体验、探究的展品辅导</w:t>
      </w:r>
      <w:r>
        <w:rPr>
          <w:rFonts w:ascii="微软雅黑" w:eastAsia="微软雅黑" w:hAnsi="微软雅黑" w:cs="Arial" w:hint="eastAsia"/>
          <w:bCs/>
          <w:color w:val="000000"/>
          <w:sz w:val="24"/>
          <w:szCs w:val="24"/>
        </w:rPr>
        <w:t>设计</w:t>
      </w:r>
      <w:r w:rsidR="004740F1">
        <w:rPr>
          <w:rFonts w:ascii="微软雅黑" w:eastAsia="微软雅黑" w:hAnsi="微软雅黑" w:cs="Arial" w:hint="eastAsia"/>
          <w:bCs/>
          <w:color w:val="000000"/>
          <w:sz w:val="24"/>
          <w:szCs w:val="24"/>
        </w:rPr>
        <w:t>思路</w:t>
      </w:r>
      <w:r w:rsidR="00076F2A" w:rsidRPr="00076F2A">
        <w:rPr>
          <w:rFonts w:ascii="微软雅黑" w:eastAsia="微软雅黑" w:hAnsi="微软雅黑" w:cs="Arial" w:hint="eastAsia"/>
          <w:bCs/>
          <w:color w:val="000000"/>
          <w:sz w:val="24"/>
          <w:szCs w:val="24"/>
        </w:rPr>
        <w:t>：</w:t>
      </w:r>
      <w:r w:rsidR="00BC6A24">
        <w:rPr>
          <w:rFonts w:ascii="微软雅黑" w:eastAsia="微软雅黑" w:hAnsi="微软雅黑" w:cs="Arial" w:hint="eastAsia"/>
          <w:bCs/>
          <w:color w:val="000000"/>
          <w:sz w:val="24"/>
          <w:szCs w:val="24"/>
        </w:rPr>
        <w:t>“</w:t>
      </w:r>
      <w:r w:rsidR="00BC6A24" w:rsidRPr="00076F2A">
        <w:rPr>
          <w:rFonts w:ascii="微软雅黑" w:eastAsia="微软雅黑" w:hAnsi="微软雅黑" w:cs="Arial" w:hint="eastAsia"/>
          <w:bCs/>
          <w:color w:val="000000"/>
          <w:sz w:val="24"/>
          <w:szCs w:val="24"/>
        </w:rPr>
        <w:t>分解→体验→认知</w:t>
      </w:r>
      <w:r w:rsidR="00BC6A24">
        <w:rPr>
          <w:rFonts w:ascii="微软雅黑" w:eastAsia="微软雅黑" w:hAnsi="微软雅黑" w:cs="Arial" w:hint="eastAsia"/>
          <w:bCs/>
          <w:color w:val="000000"/>
          <w:sz w:val="24"/>
          <w:szCs w:val="24"/>
        </w:rPr>
        <w:t>”“对比</w:t>
      </w:r>
      <w:r w:rsidR="00BC6A24" w:rsidRPr="00076F2A">
        <w:rPr>
          <w:rFonts w:ascii="微软雅黑" w:eastAsia="微软雅黑" w:hAnsi="微软雅黑" w:cs="Arial" w:hint="eastAsia"/>
          <w:bCs/>
          <w:color w:val="000000"/>
          <w:sz w:val="24"/>
          <w:szCs w:val="24"/>
        </w:rPr>
        <w:t>→体验→认知</w:t>
      </w:r>
      <w:r w:rsidR="00BC6A24">
        <w:rPr>
          <w:rFonts w:ascii="微软雅黑" w:eastAsia="微软雅黑" w:hAnsi="微软雅黑" w:cs="Arial" w:hint="eastAsia"/>
          <w:bCs/>
          <w:color w:val="000000"/>
          <w:sz w:val="24"/>
          <w:szCs w:val="24"/>
        </w:rPr>
        <w:t>”“模拟</w:t>
      </w:r>
      <w:r w:rsidR="00BC6A24" w:rsidRPr="00076F2A">
        <w:rPr>
          <w:rFonts w:ascii="微软雅黑" w:eastAsia="微软雅黑" w:hAnsi="微软雅黑" w:cs="Arial" w:hint="eastAsia"/>
          <w:bCs/>
          <w:color w:val="000000"/>
          <w:sz w:val="24"/>
          <w:szCs w:val="24"/>
        </w:rPr>
        <w:t>→体验→认知</w:t>
      </w:r>
      <w:r w:rsidR="00BC6A24">
        <w:rPr>
          <w:rFonts w:ascii="微软雅黑" w:eastAsia="微软雅黑" w:hAnsi="微软雅黑" w:cs="Arial" w:hint="eastAsia"/>
          <w:bCs/>
          <w:color w:val="000000"/>
          <w:sz w:val="24"/>
          <w:szCs w:val="24"/>
        </w:rPr>
        <w:t>”</w:t>
      </w:r>
      <w:r w:rsidR="004740F1">
        <w:rPr>
          <w:rFonts w:ascii="微软雅黑" w:eastAsia="微软雅黑" w:hAnsi="微软雅黑" w:cs="Arial" w:hint="eastAsia"/>
          <w:bCs/>
          <w:color w:val="000000"/>
          <w:sz w:val="24"/>
          <w:szCs w:val="24"/>
        </w:rPr>
        <w:t>，有时这三种设计思路是相互交叉、相互渗透的</w:t>
      </w:r>
      <w:r w:rsidR="00BC6A24">
        <w:rPr>
          <w:rFonts w:ascii="微软雅黑" w:eastAsia="微软雅黑" w:hAnsi="微软雅黑" w:cs="Arial" w:hint="eastAsia"/>
          <w:bCs/>
          <w:color w:val="000000"/>
          <w:sz w:val="24"/>
          <w:szCs w:val="24"/>
        </w:rPr>
        <w:t>。</w:t>
      </w:r>
    </w:p>
    <w:p w:rsidR="00076F2A" w:rsidRPr="007F7E59" w:rsidRDefault="00B036AA" w:rsidP="00AF3023">
      <w:pPr>
        <w:tabs>
          <w:tab w:val="num" w:pos="720"/>
        </w:tabs>
        <w:spacing w:line="460" w:lineRule="exact"/>
        <w:ind w:left="0" w:firstLineChars="200" w:firstLine="480"/>
        <w:rPr>
          <w:rFonts w:ascii="微软雅黑" w:eastAsia="微软雅黑" w:hAnsi="微软雅黑" w:cs="Arial"/>
          <w:bCs/>
          <w:color w:val="0000CC"/>
          <w:sz w:val="24"/>
          <w:szCs w:val="24"/>
          <w:u w:val="single"/>
        </w:rPr>
      </w:pPr>
      <w:r w:rsidRPr="007F7E59">
        <w:rPr>
          <w:rFonts w:ascii="微软雅黑" w:eastAsia="微软雅黑" w:hAnsi="微软雅黑" w:cs="Arial" w:hint="eastAsia"/>
          <w:bCs/>
          <w:color w:val="0000CC"/>
          <w:sz w:val="24"/>
          <w:szCs w:val="24"/>
          <w:u w:val="single"/>
        </w:rPr>
        <w:t>（1）</w:t>
      </w:r>
      <w:r w:rsidR="00076F2A" w:rsidRPr="007F7E59">
        <w:rPr>
          <w:rFonts w:ascii="微软雅黑" w:eastAsia="微软雅黑" w:hAnsi="微软雅黑" w:cs="Arial" w:hint="eastAsia"/>
          <w:bCs/>
          <w:color w:val="0000CC"/>
          <w:sz w:val="24"/>
          <w:szCs w:val="24"/>
          <w:u w:val="single"/>
        </w:rPr>
        <w:t xml:space="preserve">分解 → 体验 → 认知 </w:t>
      </w:r>
    </w:p>
    <w:p w:rsidR="005C2E1C" w:rsidRPr="00511998" w:rsidRDefault="005C2E1C" w:rsidP="00AF3023">
      <w:pPr>
        <w:tabs>
          <w:tab w:val="num" w:pos="720"/>
        </w:tabs>
        <w:spacing w:line="460" w:lineRule="exact"/>
        <w:ind w:left="0" w:firstLineChars="200" w:firstLine="480"/>
        <w:rPr>
          <w:rFonts w:ascii="微软雅黑" w:eastAsia="微软雅黑" w:hAnsi="微软雅黑" w:cs="Arial"/>
          <w:bCs/>
          <w:color w:val="000000"/>
          <w:sz w:val="24"/>
          <w:szCs w:val="24"/>
        </w:rPr>
      </w:pPr>
      <w:r w:rsidRPr="00511998">
        <w:rPr>
          <w:rFonts w:ascii="微软雅黑" w:eastAsia="微软雅黑" w:hAnsi="微软雅黑" w:cs="Arial" w:hint="eastAsia"/>
          <w:bCs/>
          <w:color w:val="000000"/>
          <w:sz w:val="24"/>
          <w:szCs w:val="24"/>
        </w:rPr>
        <w:t>“分解-体验”</w:t>
      </w:r>
      <w:r w:rsidR="00511998">
        <w:rPr>
          <w:rFonts w:ascii="微软雅黑" w:eastAsia="微软雅黑" w:hAnsi="微软雅黑" w:cs="Arial" w:hint="eastAsia"/>
          <w:bCs/>
          <w:color w:val="000000"/>
          <w:sz w:val="24"/>
          <w:szCs w:val="24"/>
        </w:rPr>
        <w:t>是对展品知识点、</w:t>
      </w:r>
      <w:r w:rsidR="002C63ED">
        <w:rPr>
          <w:rFonts w:ascii="微软雅黑" w:eastAsia="微软雅黑" w:hAnsi="微软雅黑" w:cs="Arial" w:hint="eastAsia"/>
          <w:bCs/>
          <w:color w:val="000000"/>
          <w:sz w:val="24"/>
          <w:szCs w:val="24"/>
        </w:rPr>
        <w:t>现象、</w:t>
      </w:r>
      <w:r w:rsidR="00511998">
        <w:rPr>
          <w:rFonts w:ascii="微软雅黑" w:eastAsia="微软雅黑" w:hAnsi="微软雅黑" w:cs="Arial" w:hint="eastAsia"/>
          <w:bCs/>
          <w:color w:val="000000"/>
          <w:sz w:val="24"/>
          <w:szCs w:val="24"/>
        </w:rPr>
        <w:t>演示过程、操作过程等进行分解-体验，其</w:t>
      </w:r>
      <w:r w:rsidRPr="00511998">
        <w:rPr>
          <w:rFonts w:ascii="微软雅黑" w:eastAsia="微软雅黑" w:hAnsi="微软雅黑" w:cs="Arial" w:hint="eastAsia"/>
          <w:bCs/>
          <w:color w:val="000000"/>
          <w:sz w:val="24"/>
          <w:szCs w:val="24"/>
        </w:rPr>
        <w:t>根本目的是为了“认知”， 需要的是可以导致探究、认知、获得直接经验的“分解-体验”。</w:t>
      </w:r>
    </w:p>
    <w:p w:rsidR="00B036AA" w:rsidRPr="00511998" w:rsidRDefault="005C2E1C" w:rsidP="00AF3023">
      <w:pPr>
        <w:spacing w:line="460" w:lineRule="exact"/>
        <w:ind w:left="0" w:firstLineChars="200" w:firstLine="480"/>
        <w:rPr>
          <w:rFonts w:ascii="微软雅黑" w:eastAsia="微软雅黑" w:hAnsi="微软雅黑" w:cs="Arial"/>
          <w:bCs/>
          <w:color w:val="000000"/>
          <w:sz w:val="24"/>
          <w:szCs w:val="24"/>
        </w:rPr>
      </w:pPr>
      <w:r w:rsidRPr="009B21F6">
        <w:rPr>
          <w:rFonts w:ascii="微软雅黑" w:eastAsia="微软雅黑" w:hAnsi="微软雅黑" w:cs="Arial" w:hint="eastAsia"/>
          <w:bCs/>
          <w:color w:val="0000CC"/>
          <w:sz w:val="24"/>
          <w:szCs w:val="24"/>
        </w:rPr>
        <w:t>“手蓄电池”</w:t>
      </w:r>
      <w:r w:rsidR="00B036AA" w:rsidRPr="00511998">
        <w:rPr>
          <w:rFonts w:ascii="微软雅黑" w:eastAsia="微软雅黑" w:hAnsi="微软雅黑" w:cs="Arial" w:hint="eastAsia"/>
          <w:bCs/>
          <w:color w:val="000000"/>
          <w:sz w:val="24"/>
          <w:szCs w:val="24"/>
        </w:rPr>
        <w:t>——将展品分解为</w:t>
      </w:r>
      <w:r w:rsidR="00511998" w:rsidRPr="00511998">
        <w:rPr>
          <w:rFonts w:ascii="微软雅黑" w:eastAsia="微软雅黑" w:hAnsi="微软雅黑" w:cs="Arial" w:hint="eastAsia"/>
          <w:bCs/>
          <w:color w:val="000000"/>
          <w:sz w:val="24"/>
          <w:szCs w:val="24"/>
        </w:rPr>
        <w:t>以</w:t>
      </w:r>
      <w:r w:rsidR="00B036AA" w:rsidRPr="00511998">
        <w:rPr>
          <w:rFonts w:ascii="微软雅黑" w:eastAsia="微软雅黑" w:hAnsi="微软雅黑" w:cs="Arial" w:hint="eastAsia"/>
          <w:bCs/>
          <w:color w:val="000000"/>
          <w:sz w:val="24"/>
          <w:szCs w:val="24"/>
        </w:rPr>
        <w:t>下知识点</w:t>
      </w:r>
      <w:r w:rsidR="00511998" w:rsidRPr="00511998">
        <w:rPr>
          <w:rFonts w:ascii="微软雅黑" w:eastAsia="微软雅黑" w:hAnsi="微软雅黑" w:cs="Arial" w:hint="eastAsia"/>
          <w:bCs/>
          <w:color w:val="000000"/>
          <w:sz w:val="24"/>
          <w:szCs w:val="24"/>
        </w:rPr>
        <w:t>和相应</w:t>
      </w:r>
      <w:r w:rsidR="00B036AA" w:rsidRPr="00511998">
        <w:rPr>
          <w:rFonts w:ascii="微软雅黑" w:eastAsia="微软雅黑" w:hAnsi="微软雅黑" w:cs="Arial" w:hint="eastAsia"/>
          <w:bCs/>
          <w:color w:val="000000"/>
          <w:sz w:val="24"/>
          <w:szCs w:val="24"/>
        </w:rPr>
        <w:t>的体验情境：①电势差：受众两手握住相同活泼性的金属，观察电流表是否发生偏转；双手握住不同活泼性的金属，观察电流表是否发生偏转；比较双手分别握着“铁</w:t>
      </w:r>
      <w:r w:rsidR="00B036AA" w:rsidRPr="00511998">
        <w:rPr>
          <w:rFonts w:ascii="微软雅黑" w:eastAsia="微软雅黑" w:hAnsi="微软雅黑" w:cs="Arial"/>
          <w:bCs/>
          <w:color w:val="000000"/>
          <w:sz w:val="24"/>
          <w:szCs w:val="24"/>
        </w:rPr>
        <w:t>-铜”和“铁-铝”时，电流表示数是否存在差别</w:t>
      </w:r>
      <w:r w:rsidR="00B036AA" w:rsidRPr="00511998">
        <w:rPr>
          <w:rFonts w:ascii="微软雅黑" w:eastAsia="微软雅黑" w:hAnsi="微软雅黑" w:cs="Arial" w:hint="eastAsia"/>
          <w:bCs/>
          <w:color w:val="000000"/>
          <w:sz w:val="24"/>
          <w:szCs w:val="24"/>
        </w:rPr>
        <w:t>；②闭合回路：两名受众彼此不接触，一人一只手握住活泼性不同的金属、棒，观察电流表是否发生偏转；③电解质：受众双手弄湿或烘干前后握住不同活泼性金属棒，对比电流表偏转幅度的差异；④如受众可能会提出“人是不是一块大电池，电流表偏转是由于人体发电”，此时可以让观众两手正握和交叉后再握同样金属棒，对比电流表示数是否发生变化。</w:t>
      </w:r>
      <w:r w:rsidR="002C63ED">
        <w:rPr>
          <w:rFonts w:ascii="微软雅黑" w:eastAsia="微软雅黑" w:hAnsi="微软雅黑" w:cs="Arial" w:hint="eastAsia"/>
          <w:bCs/>
          <w:color w:val="000000"/>
          <w:sz w:val="24"/>
          <w:szCs w:val="24"/>
        </w:rPr>
        <w:t>这是直接通过展品进行知识点和操作过程的“分解-体验”。</w:t>
      </w:r>
    </w:p>
    <w:p w:rsidR="005B43BE" w:rsidRDefault="005B43BE" w:rsidP="00AF3023">
      <w:pPr>
        <w:spacing w:line="460" w:lineRule="exact"/>
        <w:ind w:left="0" w:firstLineChars="200" w:firstLine="480"/>
        <w:rPr>
          <w:rFonts w:ascii="微软雅黑" w:eastAsia="微软雅黑" w:hAnsi="微软雅黑" w:cs="Arial"/>
          <w:bCs/>
          <w:color w:val="000000"/>
          <w:sz w:val="24"/>
          <w:szCs w:val="24"/>
        </w:rPr>
      </w:pPr>
      <w:r w:rsidRPr="009B21F6">
        <w:rPr>
          <w:rFonts w:ascii="微软雅黑" w:eastAsia="微软雅黑" w:hAnsi="微软雅黑" w:cs="Arial"/>
          <w:bCs/>
          <w:color w:val="0000CC"/>
          <w:sz w:val="24"/>
          <w:szCs w:val="24"/>
        </w:rPr>
        <w:t>“</w:t>
      </w:r>
      <w:r w:rsidRPr="009B21F6">
        <w:rPr>
          <w:rFonts w:ascii="微软雅黑" w:eastAsia="微软雅黑" w:hAnsi="微软雅黑" w:cs="Arial" w:hint="eastAsia"/>
          <w:bCs/>
          <w:color w:val="0000CC"/>
          <w:sz w:val="24"/>
          <w:szCs w:val="24"/>
        </w:rPr>
        <w:t>椭圆焦点</w:t>
      </w:r>
      <w:r w:rsidRPr="009B21F6">
        <w:rPr>
          <w:rFonts w:ascii="微软雅黑" w:eastAsia="微软雅黑" w:hAnsi="微软雅黑" w:cs="Arial"/>
          <w:bCs/>
          <w:color w:val="0000CC"/>
          <w:sz w:val="24"/>
          <w:szCs w:val="24"/>
        </w:rPr>
        <w:t>”</w:t>
      </w:r>
      <w:r w:rsidRPr="005B43BE">
        <w:rPr>
          <w:rFonts w:ascii="微软雅黑" w:eastAsia="微软雅黑" w:hAnsi="微软雅黑" w:cs="Arial" w:hint="eastAsia"/>
          <w:bCs/>
          <w:color w:val="000000"/>
          <w:sz w:val="24"/>
          <w:szCs w:val="24"/>
        </w:rPr>
        <w:t>——引导观众分别采用不同位置、不同方向进行发射操作：从椭圆焦点以外的任意位置瞄准或不瞄准焦点进行发射；从其中一个焦点面向另一焦点</w:t>
      </w:r>
      <w:r w:rsidRPr="005B43BE">
        <w:rPr>
          <w:rFonts w:ascii="微软雅黑" w:eastAsia="微软雅黑" w:hAnsi="微软雅黑" w:cs="Arial" w:hint="eastAsia"/>
          <w:bCs/>
          <w:color w:val="000000"/>
          <w:sz w:val="24"/>
          <w:szCs w:val="24"/>
        </w:rPr>
        <w:lastRenderedPageBreak/>
        <w:t>（瞄准或不瞄准）进行发射；从其中一个焦点背向另一焦点进行发射。受众将不同操作方式的体验进行对比，思考</w:t>
      </w:r>
      <w:r>
        <w:rPr>
          <w:rFonts w:ascii="微软雅黑" w:eastAsia="微软雅黑" w:hAnsi="微软雅黑" w:cs="Arial" w:hint="eastAsia"/>
          <w:bCs/>
          <w:color w:val="000000"/>
          <w:sz w:val="24"/>
          <w:szCs w:val="24"/>
        </w:rPr>
        <w:t>和</w:t>
      </w:r>
      <w:r w:rsidRPr="005B43BE">
        <w:rPr>
          <w:rFonts w:ascii="微软雅黑" w:eastAsia="微软雅黑" w:hAnsi="微软雅黑" w:cs="Arial" w:hint="eastAsia"/>
          <w:bCs/>
          <w:color w:val="000000"/>
          <w:sz w:val="24"/>
          <w:szCs w:val="24"/>
        </w:rPr>
        <w:t>发现</w:t>
      </w:r>
      <w:r>
        <w:rPr>
          <w:rFonts w:ascii="微软雅黑" w:eastAsia="微软雅黑" w:hAnsi="微软雅黑" w:cs="Arial" w:hint="eastAsia"/>
          <w:bCs/>
          <w:color w:val="000000"/>
          <w:sz w:val="24"/>
          <w:szCs w:val="24"/>
        </w:rPr>
        <w:t>其中的</w:t>
      </w:r>
      <w:r w:rsidRPr="005B43BE">
        <w:rPr>
          <w:rFonts w:ascii="微软雅黑" w:eastAsia="微软雅黑" w:hAnsi="微软雅黑" w:cs="Arial" w:hint="eastAsia"/>
          <w:bCs/>
          <w:color w:val="000000"/>
          <w:sz w:val="24"/>
          <w:szCs w:val="24"/>
        </w:rPr>
        <w:t>规律。</w:t>
      </w:r>
      <w:r>
        <w:rPr>
          <w:rFonts w:ascii="微软雅黑" w:eastAsia="微软雅黑" w:hAnsi="微软雅黑" w:cs="Arial" w:hint="eastAsia"/>
          <w:bCs/>
          <w:color w:val="000000"/>
          <w:sz w:val="24"/>
          <w:szCs w:val="24"/>
        </w:rPr>
        <w:t>这是直接利用展品进行操作过程的“分解-体验”</w:t>
      </w:r>
      <w:r w:rsidR="004740F1">
        <w:rPr>
          <w:rFonts w:ascii="微软雅黑" w:eastAsia="微软雅黑" w:hAnsi="微软雅黑" w:cs="Arial" w:hint="eastAsia"/>
          <w:bCs/>
          <w:color w:val="000000"/>
          <w:sz w:val="24"/>
          <w:szCs w:val="24"/>
        </w:rPr>
        <w:t>，其中也有“对比-体验”的成份</w:t>
      </w:r>
      <w:r>
        <w:rPr>
          <w:rFonts w:ascii="微软雅黑" w:eastAsia="微软雅黑" w:hAnsi="微软雅黑" w:cs="Arial" w:hint="eastAsia"/>
          <w:bCs/>
          <w:color w:val="000000"/>
          <w:sz w:val="24"/>
          <w:szCs w:val="24"/>
        </w:rPr>
        <w:t>。</w:t>
      </w:r>
    </w:p>
    <w:p w:rsidR="00BC6A24" w:rsidRPr="00511998" w:rsidRDefault="00BC6A24" w:rsidP="00AF3023">
      <w:pPr>
        <w:tabs>
          <w:tab w:val="num" w:pos="720"/>
        </w:tabs>
        <w:spacing w:line="460" w:lineRule="exact"/>
        <w:ind w:left="0" w:firstLineChars="200" w:firstLine="480"/>
        <w:rPr>
          <w:rFonts w:ascii="微软雅黑" w:eastAsia="微软雅黑" w:hAnsi="微软雅黑" w:cs="Arial"/>
          <w:bCs/>
          <w:color w:val="000000"/>
          <w:sz w:val="24"/>
          <w:szCs w:val="24"/>
        </w:rPr>
      </w:pPr>
      <w:r w:rsidRPr="009B21F6">
        <w:rPr>
          <w:rFonts w:ascii="微软雅黑" w:eastAsia="微软雅黑" w:hAnsi="微软雅黑" w:cs="Arial" w:hint="eastAsia"/>
          <w:bCs/>
          <w:color w:val="0000CC"/>
          <w:sz w:val="24"/>
          <w:szCs w:val="24"/>
        </w:rPr>
        <w:t>合肥科技馆“离心力”</w:t>
      </w:r>
      <w:r w:rsidRPr="00511998">
        <w:rPr>
          <w:rFonts w:ascii="微软雅黑" w:eastAsia="微软雅黑" w:hAnsi="微软雅黑" w:cs="Arial" w:hint="eastAsia"/>
          <w:bCs/>
          <w:color w:val="000000"/>
          <w:sz w:val="24"/>
          <w:szCs w:val="24"/>
        </w:rPr>
        <w:t>——根据展品中离心力大小与半径、质量、转速三个因素的关系，分解并设计了以下观众手持拴有小球的绳子的体验环节：①绳</w:t>
      </w:r>
      <w:r>
        <w:rPr>
          <w:rFonts w:ascii="微软雅黑" w:eastAsia="微软雅黑" w:hAnsi="微软雅黑" w:cs="Arial" w:hint="eastAsia"/>
          <w:bCs/>
          <w:color w:val="000000"/>
          <w:sz w:val="24"/>
          <w:szCs w:val="24"/>
        </w:rPr>
        <w:t>子</w:t>
      </w:r>
      <w:r w:rsidRPr="00511998">
        <w:rPr>
          <w:rFonts w:ascii="微软雅黑" w:eastAsia="微软雅黑" w:hAnsi="微软雅黑" w:cs="Arial" w:hint="eastAsia"/>
          <w:bCs/>
          <w:color w:val="000000"/>
          <w:sz w:val="24"/>
          <w:szCs w:val="24"/>
        </w:rPr>
        <w:t>的长度</w:t>
      </w:r>
      <w:r>
        <w:rPr>
          <w:rFonts w:ascii="微软雅黑" w:eastAsia="微软雅黑" w:hAnsi="微软雅黑" w:cs="Arial" w:hint="eastAsia"/>
          <w:bCs/>
          <w:color w:val="000000"/>
          <w:sz w:val="24"/>
          <w:szCs w:val="24"/>
        </w:rPr>
        <w:t>、转速不变</w:t>
      </w:r>
      <w:r w:rsidRPr="00511998">
        <w:rPr>
          <w:rFonts w:ascii="微软雅黑" w:eastAsia="微软雅黑" w:hAnsi="微软雅黑" w:cs="Arial" w:hint="eastAsia"/>
          <w:bCs/>
          <w:color w:val="000000"/>
          <w:sz w:val="24"/>
          <w:szCs w:val="24"/>
        </w:rPr>
        <w:t>，</w:t>
      </w:r>
      <w:r>
        <w:rPr>
          <w:rFonts w:ascii="微软雅黑" w:eastAsia="微软雅黑" w:hAnsi="微软雅黑" w:cs="Arial" w:hint="eastAsia"/>
          <w:bCs/>
          <w:color w:val="000000"/>
          <w:sz w:val="24"/>
          <w:szCs w:val="24"/>
        </w:rPr>
        <w:t>球的</w:t>
      </w:r>
      <w:r w:rsidRPr="00511998">
        <w:rPr>
          <w:rFonts w:ascii="微软雅黑" w:eastAsia="微软雅黑" w:hAnsi="微软雅黑" w:cs="Arial" w:hint="eastAsia"/>
          <w:bCs/>
          <w:color w:val="000000"/>
          <w:sz w:val="24"/>
          <w:szCs w:val="24"/>
        </w:rPr>
        <w:t>质量</w:t>
      </w:r>
      <w:r>
        <w:rPr>
          <w:rFonts w:ascii="微软雅黑" w:eastAsia="微软雅黑" w:hAnsi="微软雅黑" w:cs="Arial" w:hint="eastAsia"/>
          <w:bCs/>
          <w:color w:val="000000"/>
          <w:sz w:val="24"/>
          <w:szCs w:val="24"/>
        </w:rPr>
        <w:t>变</w:t>
      </w:r>
      <w:r w:rsidRPr="00511998">
        <w:rPr>
          <w:rFonts w:ascii="微软雅黑" w:eastAsia="微软雅黑" w:hAnsi="微软雅黑" w:cs="Arial" w:hint="eastAsia"/>
          <w:bCs/>
          <w:color w:val="000000"/>
          <w:sz w:val="24"/>
          <w:szCs w:val="24"/>
        </w:rPr>
        <w:t>；</w:t>
      </w:r>
      <w:r>
        <w:rPr>
          <w:rFonts w:ascii="宋体" w:eastAsia="宋体" w:hAnsi="宋体" w:cs="Arial" w:hint="eastAsia"/>
          <w:bCs/>
          <w:color w:val="000000"/>
          <w:sz w:val="24"/>
          <w:szCs w:val="24"/>
        </w:rPr>
        <w:t>②</w:t>
      </w:r>
      <w:r>
        <w:rPr>
          <w:rFonts w:ascii="微软雅黑" w:eastAsia="微软雅黑" w:hAnsi="微软雅黑" w:cs="Arial" w:hint="eastAsia"/>
          <w:bCs/>
          <w:color w:val="000000"/>
          <w:sz w:val="24"/>
          <w:szCs w:val="24"/>
        </w:rPr>
        <w:t>球的</w:t>
      </w:r>
      <w:r w:rsidRPr="00511998">
        <w:rPr>
          <w:rFonts w:ascii="微软雅黑" w:eastAsia="微软雅黑" w:hAnsi="微软雅黑" w:cs="Arial"/>
          <w:bCs/>
          <w:color w:val="000000"/>
          <w:sz w:val="24"/>
          <w:szCs w:val="24"/>
        </w:rPr>
        <w:t>质量</w:t>
      </w:r>
      <w:r>
        <w:rPr>
          <w:rFonts w:ascii="微软雅黑" w:eastAsia="微软雅黑" w:hAnsi="微软雅黑" w:cs="Arial" w:hint="eastAsia"/>
          <w:bCs/>
          <w:color w:val="000000"/>
          <w:sz w:val="24"/>
          <w:szCs w:val="24"/>
        </w:rPr>
        <w:t>、转速不变，绳子的</w:t>
      </w:r>
      <w:r w:rsidRPr="00511998">
        <w:rPr>
          <w:rFonts w:ascii="微软雅黑" w:eastAsia="微软雅黑" w:hAnsi="微软雅黑" w:cs="Arial" w:hint="eastAsia"/>
          <w:bCs/>
          <w:color w:val="000000"/>
          <w:sz w:val="24"/>
          <w:szCs w:val="24"/>
        </w:rPr>
        <w:t>长度</w:t>
      </w:r>
      <w:r>
        <w:rPr>
          <w:rFonts w:ascii="微软雅黑" w:eastAsia="微软雅黑" w:hAnsi="微软雅黑" w:cs="Arial" w:hint="eastAsia"/>
          <w:bCs/>
          <w:color w:val="000000"/>
          <w:sz w:val="24"/>
          <w:szCs w:val="24"/>
        </w:rPr>
        <w:t>变</w:t>
      </w:r>
      <w:r w:rsidRPr="00511998">
        <w:rPr>
          <w:rFonts w:ascii="微软雅黑" w:eastAsia="微软雅黑" w:hAnsi="微软雅黑" w:cs="Arial" w:hint="eastAsia"/>
          <w:bCs/>
          <w:color w:val="000000"/>
          <w:sz w:val="24"/>
          <w:szCs w:val="24"/>
        </w:rPr>
        <w:t>；</w:t>
      </w:r>
      <w:r>
        <w:rPr>
          <w:rFonts w:ascii="宋体" w:eastAsia="宋体" w:hAnsi="宋体" w:cs="Arial" w:hint="eastAsia"/>
          <w:bCs/>
          <w:color w:val="000000"/>
          <w:sz w:val="24"/>
          <w:szCs w:val="24"/>
        </w:rPr>
        <w:t>③</w:t>
      </w:r>
      <w:r>
        <w:rPr>
          <w:rFonts w:ascii="微软雅黑" w:eastAsia="微软雅黑" w:hAnsi="微软雅黑" w:cs="Arial" w:hint="eastAsia"/>
          <w:bCs/>
          <w:color w:val="000000"/>
          <w:sz w:val="24"/>
          <w:szCs w:val="24"/>
        </w:rPr>
        <w:t>球的</w:t>
      </w:r>
      <w:r w:rsidRPr="00511998">
        <w:rPr>
          <w:rFonts w:ascii="微软雅黑" w:eastAsia="微软雅黑" w:hAnsi="微软雅黑" w:cs="Arial"/>
          <w:bCs/>
          <w:color w:val="000000"/>
          <w:sz w:val="24"/>
          <w:szCs w:val="24"/>
        </w:rPr>
        <w:t>质量</w:t>
      </w:r>
      <w:r>
        <w:rPr>
          <w:rFonts w:ascii="微软雅黑" w:eastAsia="微软雅黑" w:hAnsi="微软雅黑" w:cs="Arial" w:hint="eastAsia"/>
          <w:bCs/>
          <w:color w:val="000000"/>
          <w:sz w:val="24"/>
          <w:szCs w:val="24"/>
        </w:rPr>
        <w:t>、绳子的</w:t>
      </w:r>
      <w:r w:rsidRPr="00511998">
        <w:rPr>
          <w:rFonts w:ascii="微软雅黑" w:eastAsia="微软雅黑" w:hAnsi="微软雅黑" w:cs="Arial" w:hint="eastAsia"/>
          <w:bCs/>
          <w:color w:val="000000"/>
          <w:sz w:val="24"/>
          <w:szCs w:val="24"/>
        </w:rPr>
        <w:t>长度</w:t>
      </w:r>
      <w:r>
        <w:rPr>
          <w:rFonts w:ascii="微软雅黑" w:eastAsia="微软雅黑" w:hAnsi="微软雅黑" w:cs="Arial" w:hint="eastAsia"/>
          <w:bCs/>
          <w:color w:val="000000"/>
          <w:sz w:val="24"/>
          <w:szCs w:val="24"/>
        </w:rPr>
        <w:t>不变，转速变</w:t>
      </w:r>
      <w:r w:rsidRPr="00511998">
        <w:rPr>
          <w:rFonts w:ascii="微软雅黑" w:eastAsia="微软雅黑" w:hAnsi="微软雅黑" w:cs="Arial" w:hint="eastAsia"/>
          <w:bCs/>
          <w:color w:val="000000"/>
          <w:sz w:val="24"/>
          <w:szCs w:val="24"/>
        </w:rPr>
        <w:t>。</w:t>
      </w:r>
      <w:r>
        <w:rPr>
          <w:rFonts w:ascii="微软雅黑" w:eastAsia="微软雅黑" w:hAnsi="微软雅黑" w:cs="Arial" w:hint="eastAsia"/>
          <w:bCs/>
          <w:color w:val="000000"/>
          <w:sz w:val="24"/>
          <w:szCs w:val="24"/>
        </w:rPr>
        <w:t>观众通过以上步骤分别体验离心力的大小，即可自己得出“球越重离心力越大，绳子越长离心力越大，转速越快离心力越大”的结论，而无须辅导员讲解其原理。这既是通过辅助器材进行知识点和现象的“分解-体验”，</w:t>
      </w:r>
      <w:r w:rsidR="00FB11A1">
        <w:rPr>
          <w:rFonts w:ascii="微软雅黑" w:eastAsia="微软雅黑" w:hAnsi="微软雅黑" w:cs="Arial" w:hint="eastAsia"/>
          <w:bCs/>
          <w:color w:val="000000"/>
          <w:sz w:val="24"/>
          <w:szCs w:val="24"/>
        </w:rPr>
        <w:t>其过程中还运用了“对比-体验”和多感官体验的方法</w:t>
      </w:r>
      <w:r>
        <w:rPr>
          <w:rFonts w:ascii="微软雅黑" w:eastAsia="微软雅黑" w:hAnsi="微软雅黑" w:cs="Arial" w:hint="eastAsia"/>
          <w:bCs/>
          <w:color w:val="000000"/>
          <w:sz w:val="24"/>
          <w:szCs w:val="24"/>
        </w:rPr>
        <w:t>。</w:t>
      </w:r>
    </w:p>
    <w:p w:rsidR="00076F2A" w:rsidRPr="007F7E59" w:rsidRDefault="005B43BE" w:rsidP="00AF3023">
      <w:pPr>
        <w:tabs>
          <w:tab w:val="num" w:pos="720"/>
        </w:tabs>
        <w:spacing w:line="460" w:lineRule="exact"/>
        <w:ind w:left="0" w:firstLineChars="200" w:firstLine="480"/>
        <w:rPr>
          <w:rFonts w:ascii="微软雅黑" w:eastAsia="微软雅黑" w:hAnsi="微软雅黑" w:cs="Arial"/>
          <w:bCs/>
          <w:color w:val="0000CC"/>
          <w:sz w:val="24"/>
          <w:szCs w:val="24"/>
          <w:u w:val="single"/>
        </w:rPr>
      </w:pPr>
      <w:r w:rsidRPr="007F7E59">
        <w:rPr>
          <w:rFonts w:ascii="微软雅黑" w:eastAsia="微软雅黑" w:hAnsi="微软雅黑" w:cs="Arial" w:hint="eastAsia"/>
          <w:bCs/>
          <w:color w:val="0000CC"/>
          <w:sz w:val="24"/>
          <w:szCs w:val="24"/>
          <w:u w:val="single"/>
        </w:rPr>
        <w:t>（2）</w:t>
      </w:r>
      <w:r w:rsidR="00076F2A" w:rsidRPr="007F7E59">
        <w:rPr>
          <w:rFonts w:ascii="微软雅黑" w:eastAsia="微软雅黑" w:hAnsi="微软雅黑" w:cs="Arial" w:hint="eastAsia"/>
          <w:bCs/>
          <w:color w:val="0000CC"/>
          <w:sz w:val="24"/>
          <w:szCs w:val="24"/>
          <w:u w:val="single"/>
        </w:rPr>
        <w:t xml:space="preserve">对比 → 体验 → 认知 </w:t>
      </w:r>
    </w:p>
    <w:p w:rsidR="002C63ED" w:rsidRDefault="005C2E1C" w:rsidP="00AF3023">
      <w:pPr>
        <w:tabs>
          <w:tab w:val="num" w:pos="720"/>
        </w:tabs>
        <w:spacing w:line="460" w:lineRule="exact"/>
        <w:ind w:left="0" w:firstLineChars="200" w:firstLine="480"/>
        <w:rPr>
          <w:rFonts w:ascii="微软雅黑" w:eastAsia="微软雅黑" w:hAnsi="微软雅黑" w:cs="Arial"/>
          <w:bCs/>
          <w:color w:val="000000"/>
          <w:sz w:val="24"/>
          <w:szCs w:val="24"/>
        </w:rPr>
      </w:pPr>
      <w:r w:rsidRPr="002C63ED">
        <w:rPr>
          <w:rFonts w:ascii="微软雅黑" w:eastAsia="微软雅黑" w:hAnsi="微软雅黑" w:cs="Arial" w:hint="eastAsia"/>
          <w:bCs/>
          <w:color w:val="000000"/>
          <w:sz w:val="24"/>
          <w:szCs w:val="24"/>
        </w:rPr>
        <w:t>对比，既是科学家科学研究和科学考察时常用的方法，也是探究式学习的有效方法。关键是为观众提供可以通过对比发现展品背后科学原理的条件。</w:t>
      </w:r>
    </w:p>
    <w:p w:rsidR="004740F1" w:rsidRPr="004740F1" w:rsidRDefault="004740F1" w:rsidP="00AF3023">
      <w:pPr>
        <w:spacing w:line="460" w:lineRule="exact"/>
        <w:ind w:left="0" w:firstLineChars="200" w:firstLine="480"/>
        <w:rPr>
          <w:rFonts w:ascii="微软雅黑" w:eastAsia="微软雅黑" w:hAnsi="微软雅黑" w:cs="Arial"/>
          <w:bCs/>
          <w:color w:val="000000"/>
          <w:sz w:val="24"/>
          <w:szCs w:val="24"/>
        </w:rPr>
      </w:pPr>
      <w:r w:rsidRPr="007F7E59">
        <w:rPr>
          <w:rFonts w:ascii="微软雅黑" w:eastAsia="微软雅黑" w:hAnsi="微软雅黑" w:cs="Arial" w:hint="eastAsia"/>
          <w:bCs/>
          <w:color w:val="0000CC"/>
          <w:sz w:val="24"/>
          <w:szCs w:val="24"/>
        </w:rPr>
        <w:t>“最速降线”</w:t>
      </w:r>
      <w:r>
        <w:rPr>
          <w:rFonts w:ascii="微软雅黑" w:eastAsia="微软雅黑" w:hAnsi="微软雅黑" w:cs="Arial" w:hint="eastAsia"/>
          <w:bCs/>
          <w:color w:val="000000"/>
          <w:sz w:val="24"/>
          <w:szCs w:val="24"/>
        </w:rPr>
        <w:t>——</w:t>
      </w:r>
      <w:r w:rsidRPr="004740F1">
        <w:rPr>
          <w:rFonts w:ascii="微软雅黑" w:eastAsia="微软雅黑" w:hAnsi="微软雅黑" w:cs="Arial" w:hint="eastAsia"/>
          <w:bCs/>
          <w:color w:val="000000"/>
          <w:sz w:val="24"/>
          <w:szCs w:val="24"/>
        </w:rPr>
        <w:t>将整个下滑过程分为上、中、下三个阶段，在轨道旁边横向摆放挡板，依次分别显露轨道的上段、中段和下段，</w:t>
      </w:r>
      <w:r>
        <w:rPr>
          <w:rFonts w:ascii="微软雅黑" w:eastAsia="微软雅黑" w:hAnsi="微软雅黑" w:cs="Arial" w:hint="eastAsia"/>
          <w:bCs/>
          <w:color w:val="000000"/>
          <w:sz w:val="24"/>
          <w:szCs w:val="24"/>
        </w:rPr>
        <w:t>而遮挡其它阶段，观众众可更清晰地观察</w:t>
      </w:r>
      <w:r w:rsidRPr="004740F1">
        <w:rPr>
          <w:rFonts w:ascii="微软雅黑" w:eastAsia="微软雅黑" w:hAnsi="微软雅黑" w:cs="Arial" w:hint="eastAsia"/>
          <w:bCs/>
          <w:color w:val="000000"/>
          <w:sz w:val="24"/>
          <w:szCs w:val="24"/>
        </w:rPr>
        <w:t>每个阶段两个小球的到达的先后和速度差异，从而认知不同轨道对小球重力加速度的影响。</w:t>
      </w:r>
      <w:r>
        <w:rPr>
          <w:rFonts w:ascii="微软雅黑" w:eastAsia="微软雅黑" w:hAnsi="微软雅黑" w:cs="Arial" w:hint="eastAsia"/>
          <w:bCs/>
          <w:color w:val="000000"/>
          <w:sz w:val="24"/>
          <w:szCs w:val="24"/>
        </w:rPr>
        <w:t>这是直接利用展品进行“对比-体验”，其中也有演示过程“分解-体验”的成份。</w:t>
      </w:r>
    </w:p>
    <w:p w:rsidR="004740F1" w:rsidRPr="005B43BE" w:rsidRDefault="004740F1" w:rsidP="00AF3023">
      <w:pPr>
        <w:spacing w:line="460" w:lineRule="exact"/>
        <w:ind w:left="0" w:firstLineChars="200" w:firstLine="480"/>
        <w:rPr>
          <w:rFonts w:ascii="微软雅黑" w:eastAsia="微软雅黑" w:hAnsi="微软雅黑" w:cs="Arial"/>
          <w:bCs/>
          <w:color w:val="000000"/>
          <w:sz w:val="24"/>
          <w:szCs w:val="24"/>
        </w:rPr>
      </w:pPr>
      <w:r w:rsidRPr="007F7E59">
        <w:rPr>
          <w:rFonts w:ascii="微软雅黑" w:eastAsia="微软雅黑" w:hAnsi="微软雅黑" w:cs="Arial" w:hint="eastAsia"/>
          <w:bCs/>
          <w:color w:val="0000CC"/>
          <w:sz w:val="24"/>
          <w:szCs w:val="24"/>
        </w:rPr>
        <w:t>“声聚焦”</w:t>
      </w:r>
      <w:r>
        <w:rPr>
          <w:rFonts w:ascii="微软雅黑" w:eastAsia="微软雅黑" w:hAnsi="微软雅黑" w:cs="Arial" w:hint="eastAsia"/>
          <w:bCs/>
          <w:color w:val="000000"/>
          <w:sz w:val="24"/>
          <w:szCs w:val="24"/>
        </w:rPr>
        <w:t>——引导亲子观众通过位于焦点、偏离焦点、两焦点亲子之间与另一家长之间话音清晰度的对比，了解抛物面聚焦的效果。这既是通过展品进行“对比-体验”，也是操作过程的“分解-体验”。</w:t>
      </w:r>
    </w:p>
    <w:p w:rsidR="007F7E59" w:rsidRPr="007F7E59" w:rsidRDefault="00662978" w:rsidP="00AF3023">
      <w:pPr>
        <w:tabs>
          <w:tab w:val="num" w:pos="720"/>
        </w:tabs>
        <w:spacing w:line="460" w:lineRule="exact"/>
        <w:ind w:left="0" w:firstLineChars="200" w:firstLine="480"/>
        <w:rPr>
          <w:rFonts w:ascii="微软雅黑" w:eastAsia="微软雅黑" w:hAnsi="微软雅黑" w:cs="Arial"/>
          <w:bCs/>
          <w:color w:val="0000CC"/>
          <w:sz w:val="24"/>
          <w:szCs w:val="24"/>
          <w:u w:val="single"/>
        </w:rPr>
      </w:pPr>
      <w:r w:rsidRPr="007F7E59">
        <w:rPr>
          <w:rFonts w:ascii="微软雅黑" w:eastAsia="微软雅黑" w:hAnsi="微软雅黑" w:cs="Arial" w:hint="eastAsia"/>
          <w:bCs/>
          <w:color w:val="0000CC"/>
          <w:sz w:val="24"/>
          <w:szCs w:val="24"/>
          <w:u w:val="single"/>
        </w:rPr>
        <w:t>（3）</w:t>
      </w:r>
      <w:r w:rsidR="007F7E59" w:rsidRPr="007F7E59">
        <w:rPr>
          <w:rFonts w:ascii="微软雅黑" w:eastAsia="微软雅黑" w:hAnsi="微软雅黑" w:cs="Arial" w:hint="eastAsia"/>
          <w:bCs/>
          <w:color w:val="0000CC"/>
          <w:sz w:val="24"/>
          <w:szCs w:val="24"/>
          <w:u w:val="single"/>
        </w:rPr>
        <w:t xml:space="preserve">模拟 → 体验 → 认知 </w:t>
      </w:r>
    </w:p>
    <w:p w:rsidR="00FB11A1" w:rsidRPr="00FB11A1" w:rsidRDefault="00FB11A1" w:rsidP="00AF3023">
      <w:pPr>
        <w:spacing w:line="460" w:lineRule="exact"/>
        <w:ind w:left="0" w:firstLineChars="200" w:firstLine="480"/>
        <w:rPr>
          <w:rFonts w:ascii="微软雅黑" w:eastAsia="微软雅黑" w:hAnsi="微软雅黑" w:cs="Arial"/>
          <w:bCs/>
          <w:color w:val="000000"/>
          <w:sz w:val="24"/>
          <w:szCs w:val="24"/>
        </w:rPr>
      </w:pPr>
      <w:r w:rsidRPr="00FB11A1">
        <w:rPr>
          <w:rFonts w:ascii="微软雅黑" w:eastAsia="微软雅黑" w:hAnsi="微软雅黑" w:cs="Arial" w:hint="eastAsia"/>
          <w:bCs/>
          <w:color w:val="000000"/>
          <w:sz w:val="24"/>
          <w:szCs w:val="24"/>
        </w:rPr>
        <w:t>追溯并模拟当初科学家是通过什么样的实验、考察等过程获得科学发现、科技发明的。通过科技史研究，了解科学发现、技术发明的过程，了解科学家当初使用了什么样的器材设备、进行了什么样的试验。把科学家的探究过程转化为观众学习的探究过程，并揭示科学发现、科技发明过程中所体现的科学方法、科学思想、科学精神、科技与社会的关系。</w:t>
      </w:r>
    </w:p>
    <w:p w:rsidR="005B43BE" w:rsidRPr="002C63ED" w:rsidRDefault="00662978" w:rsidP="00AF3023">
      <w:pPr>
        <w:spacing w:line="460" w:lineRule="exact"/>
        <w:ind w:left="0" w:firstLineChars="200" w:firstLine="480"/>
        <w:rPr>
          <w:rFonts w:ascii="微软雅黑" w:eastAsia="微软雅黑" w:hAnsi="微软雅黑" w:cs="Arial"/>
          <w:bCs/>
          <w:color w:val="000000"/>
          <w:sz w:val="24"/>
          <w:szCs w:val="24"/>
        </w:rPr>
      </w:pPr>
      <w:r w:rsidRPr="007F7E59">
        <w:rPr>
          <w:rFonts w:ascii="微软雅黑" w:eastAsia="微软雅黑" w:hAnsi="微软雅黑" w:cs="Arial" w:hint="eastAsia"/>
          <w:bCs/>
          <w:color w:val="0000CC"/>
          <w:sz w:val="24"/>
          <w:szCs w:val="24"/>
        </w:rPr>
        <w:t>北航研究生陈闯《</w:t>
      </w:r>
      <w:r w:rsidR="005B43BE" w:rsidRPr="007F7E59">
        <w:rPr>
          <w:rFonts w:ascii="微软雅黑" w:eastAsia="微软雅黑" w:hAnsi="微软雅黑" w:cs="Arial" w:hint="eastAsia"/>
          <w:bCs/>
          <w:color w:val="0000CC"/>
          <w:sz w:val="24"/>
          <w:szCs w:val="24"/>
        </w:rPr>
        <w:t>“旋转金蛋”展项的探究式辅导</w:t>
      </w:r>
      <w:r w:rsidRPr="007F7E59">
        <w:rPr>
          <w:rFonts w:ascii="微软雅黑" w:eastAsia="微软雅黑" w:hAnsi="微软雅黑" w:cs="Arial" w:hint="eastAsia"/>
          <w:bCs/>
          <w:color w:val="0000CC"/>
          <w:sz w:val="24"/>
          <w:szCs w:val="24"/>
        </w:rPr>
        <w:t>》</w:t>
      </w:r>
      <w:r w:rsidR="005B43BE" w:rsidRPr="002C63ED">
        <w:rPr>
          <w:rFonts w:ascii="微软雅黑" w:eastAsia="微软雅黑" w:hAnsi="微软雅黑" w:cs="Arial" w:hint="eastAsia"/>
          <w:bCs/>
          <w:color w:val="000000"/>
          <w:sz w:val="24"/>
          <w:szCs w:val="24"/>
        </w:rPr>
        <w:t>——将隐藏于展品背后、难以直接观察到的4个重要科学原理分解出来,还原科技史上4位科学家的著名科学实</w:t>
      </w:r>
      <w:r w:rsidR="005B43BE" w:rsidRPr="002C63ED">
        <w:rPr>
          <w:rFonts w:ascii="微软雅黑" w:eastAsia="微软雅黑" w:hAnsi="微软雅黑" w:cs="Arial" w:hint="eastAsia"/>
          <w:bCs/>
          <w:color w:val="000000"/>
          <w:sz w:val="24"/>
          <w:szCs w:val="24"/>
        </w:rPr>
        <w:lastRenderedPageBreak/>
        <w:t>验（奥斯特电流磁效应实验、安培力实验、法拉第电磁感应实验、傅科涡电流实验）；开发出相应的实验器材，帮助观众理解展品和科学探索的过程及其背后的科学思想、科学方法。</w:t>
      </w:r>
    </w:p>
    <w:p w:rsidR="00FB11A1" w:rsidRPr="00FB11A1" w:rsidRDefault="00662978" w:rsidP="00AF3023">
      <w:pPr>
        <w:spacing w:line="460" w:lineRule="exact"/>
        <w:ind w:left="0" w:firstLineChars="200" w:firstLine="480"/>
        <w:rPr>
          <w:rFonts w:ascii="微软雅黑" w:eastAsia="微软雅黑" w:hAnsi="微软雅黑" w:cs="Arial"/>
          <w:bCs/>
          <w:color w:val="000000"/>
          <w:sz w:val="24"/>
          <w:szCs w:val="24"/>
        </w:rPr>
      </w:pPr>
      <w:r w:rsidRPr="007F7E59">
        <w:rPr>
          <w:rFonts w:ascii="微软雅黑" w:eastAsia="微软雅黑" w:hAnsi="微软雅黑" w:cs="Arial" w:hint="eastAsia"/>
          <w:bCs/>
          <w:color w:val="0000CC"/>
          <w:sz w:val="24"/>
          <w:szCs w:val="24"/>
        </w:rPr>
        <w:t>《牛顿分光实验》</w:t>
      </w:r>
      <w:r w:rsidR="00FB11A1" w:rsidRPr="00FB11A1">
        <w:rPr>
          <w:rFonts w:ascii="微软雅黑" w:eastAsia="微软雅黑" w:hAnsi="微软雅黑" w:cs="Arial" w:hint="eastAsia"/>
          <w:bCs/>
          <w:color w:val="000000"/>
          <w:sz w:val="24"/>
          <w:szCs w:val="24"/>
        </w:rPr>
        <w:t>——</w:t>
      </w:r>
      <w:r w:rsidR="00336CA8">
        <w:rPr>
          <w:rFonts w:ascii="微软雅黑" w:eastAsia="微软雅黑" w:hAnsi="微软雅黑" w:cs="Arial" w:hint="eastAsia"/>
          <w:bCs/>
          <w:color w:val="000000"/>
          <w:sz w:val="24"/>
          <w:szCs w:val="24"/>
        </w:rPr>
        <w:t>模拟</w:t>
      </w:r>
      <w:r w:rsidR="00FB11A1">
        <w:rPr>
          <w:rFonts w:ascii="微软雅黑" w:eastAsia="微软雅黑" w:hAnsi="微软雅黑" w:cs="Arial" w:hint="eastAsia"/>
          <w:bCs/>
          <w:color w:val="000000"/>
          <w:sz w:val="24"/>
          <w:szCs w:val="24"/>
        </w:rPr>
        <w:t>牛顿用第一个棱镜将阳光分解为七色、用第二个棱镜对已分为七色的光进行再次分光、用</w:t>
      </w:r>
      <w:r w:rsidR="00336CA8">
        <w:rPr>
          <w:rFonts w:ascii="微软雅黑" w:eastAsia="微软雅黑" w:hAnsi="微软雅黑" w:cs="Arial" w:hint="eastAsia"/>
          <w:bCs/>
          <w:color w:val="000000"/>
          <w:sz w:val="24"/>
          <w:szCs w:val="24"/>
        </w:rPr>
        <w:t>反射镜将七色光反射至一点的实验“三步曲”，将其设计为教育活动过程，不仅更有力地证明了阳光由七色光组成，而且体现了牛顿科研过程中的科学方法与实证精神。</w:t>
      </w:r>
    </w:p>
    <w:p w:rsidR="00FB11A1" w:rsidRDefault="00FB11A1" w:rsidP="00AF3023">
      <w:pPr>
        <w:tabs>
          <w:tab w:val="num" w:pos="720"/>
        </w:tabs>
        <w:spacing w:line="460" w:lineRule="exact"/>
        <w:ind w:left="0" w:firstLineChars="200" w:firstLine="480"/>
        <w:rPr>
          <w:rFonts w:ascii="微软雅黑" w:eastAsia="微软雅黑" w:hAnsi="微软雅黑" w:cs="Arial"/>
          <w:bCs/>
          <w:color w:val="000000"/>
          <w:sz w:val="24"/>
          <w:szCs w:val="24"/>
        </w:rPr>
      </w:pPr>
      <w:r w:rsidRPr="007F7E59">
        <w:rPr>
          <w:rFonts w:ascii="微软雅黑" w:eastAsia="微软雅黑" w:hAnsi="微软雅黑" w:cs="Arial" w:hint="eastAsia"/>
          <w:bCs/>
          <w:color w:val="0000CC"/>
          <w:sz w:val="24"/>
          <w:szCs w:val="24"/>
        </w:rPr>
        <w:t>北京自然博物馆</w:t>
      </w:r>
      <w:r w:rsidR="00662978" w:rsidRPr="007F7E59">
        <w:rPr>
          <w:rFonts w:ascii="微软雅黑" w:eastAsia="微软雅黑" w:hAnsi="微软雅黑" w:cs="Arial" w:hint="eastAsia"/>
          <w:bCs/>
          <w:color w:val="0000CC"/>
          <w:sz w:val="24"/>
          <w:szCs w:val="24"/>
        </w:rPr>
        <w:t>《恐龙牙齿》《</w:t>
      </w:r>
      <w:r w:rsidRPr="007F7E59">
        <w:rPr>
          <w:rFonts w:ascii="微软雅黑" w:eastAsia="微软雅黑" w:hAnsi="微软雅黑" w:cs="Arial" w:hint="eastAsia"/>
          <w:bCs/>
          <w:color w:val="0000CC"/>
          <w:sz w:val="24"/>
          <w:szCs w:val="24"/>
        </w:rPr>
        <w:t>不同年代的脚印</w:t>
      </w:r>
      <w:r w:rsidR="00662978" w:rsidRPr="007F7E59">
        <w:rPr>
          <w:rFonts w:ascii="微软雅黑" w:eastAsia="微软雅黑" w:hAnsi="微软雅黑" w:cs="Arial" w:hint="eastAsia"/>
          <w:bCs/>
          <w:color w:val="0000CC"/>
          <w:sz w:val="24"/>
          <w:szCs w:val="24"/>
        </w:rPr>
        <w:t>》</w:t>
      </w:r>
      <w:r>
        <w:rPr>
          <w:rFonts w:ascii="微软雅黑" w:eastAsia="微软雅黑" w:hAnsi="微软雅黑" w:cs="Arial" w:hint="eastAsia"/>
          <w:bCs/>
          <w:color w:val="000000"/>
          <w:sz w:val="24"/>
          <w:szCs w:val="24"/>
        </w:rPr>
        <w:t>——通过引导观众眼观、手摸肉食恐龙、植食恐龙的牙齿进行对比，并与现实中肉食动物、植食动物的牙齿进行对比，观众自己即可判断出哪个是肉食恐龙、哪个是植食恐龙；同样，通过引导观众眼观、手摸不同年代有蹄类动物的脚印进行对比，并与现实中不同地理环境中有蹄类动物的脚印进行对比，观众自己即可判断出不同年代的地理环境发生了什么变化。由于它某种程度上模拟了科学家进行古生物和地质年代考察的情境，所以它是“模拟-体验”；其过程中它还运用了“对比-体验”和多感官体验的方法。</w:t>
      </w:r>
    </w:p>
    <w:p w:rsidR="00FB11A1" w:rsidRDefault="00FB11A1" w:rsidP="00AF3023">
      <w:pPr>
        <w:tabs>
          <w:tab w:val="num" w:pos="720"/>
        </w:tabs>
        <w:spacing w:line="460" w:lineRule="exact"/>
        <w:ind w:left="0" w:firstLineChars="200" w:firstLine="480"/>
        <w:rPr>
          <w:rFonts w:ascii="微软雅黑" w:eastAsia="微软雅黑" w:hAnsi="微软雅黑" w:cs="Arial"/>
          <w:bCs/>
          <w:color w:val="000000"/>
          <w:sz w:val="24"/>
          <w:szCs w:val="24"/>
        </w:rPr>
      </w:pPr>
      <w:r w:rsidRPr="007F7E59">
        <w:rPr>
          <w:rFonts w:ascii="微软雅黑" w:eastAsia="微软雅黑" w:hAnsi="微软雅黑" w:cs="Arial" w:hint="eastAsia"/>
          <w:bCs/>
          <w:color w:val="0000CC"/>
          <w:sz w:val="24"/>
          <w:szCs w:val="24"/>
        </w:rPr>
        <w:t>中国科技馆</w:t>
      </w:r>
      <w:r w:rsidR="00662978" w:rsidRPr="007F7E59">
        <w:rPr>
          <w:rFonts w:ascii="微软雅黑" w:eastAsia="微软雅黑" w:hAnsi="微软雅黑" w:cs="Arial" w:hint="eastAsia"/>
          <w:bCs/>
          <w:color w:val="0000CC"/>
          <w:sz w:val="24"/>
          <w:szCs w:val="24"/>
        </w:rPr>
        <w:t>《</w:t>
      </w:r>
      <w:r w:rsidR="00336CA8" w:rsidRPr="007F7E59">
        <w:rPr>
          <w:rFonts w:ascii="微软雅黑" w:eastAsia="微软雅黑" w:hAnsi="微软雅黑" w:cs="Arial"/>
          <w:bCs/>
          <w:color w:val="0000CC"/>
          <w:sz w:val="24"/>
          <w:szCs w:val="24"/>
        </w:rPr>
        <w:t>鸟蛋的启示</w:t>
      </w:r>
      <w:r w:rsidR="00662978" w:rsidRPr="007F7E59">
        <w:rPr>
          <w:rFonts w:ascii="微软雅黑" w:eastAsia="微软雅黑" w:hAnsi="微软雅黑" w:cs="Arial" w:hint="eastAsia"/>
          <w:bCs/>
          <w:color w:val="0000CC"/>
          <w:sz w:val="24"/>
          <w:szCs w:val="24"/>
        </w:rPr>
        <w:t>》</w:t>
      </w:r>
      <w:r w:rsidRPr="00FB11A1">
        <w:rPr>
          <w:rFonts w:ascii="微软雅黑" w:eastAsia="微软雅黑" w:hAnsi="微软雅黑" w:cs="Arial" w:hint="eastAsia"/>
          <w:bCs/>
          <w:color w:val="000000"/>
          <w:sz w:val="24"/>
          <w:szCs w:val="24"/>
        </w:rPr>
        <w:t>——</w:t>
      </w:r>
      <w:r w:rsidRPr="00FB11A1">
        <w:rPr>
          <w:rFonts w:ascii="微软雅黑" w:eastAsia="微软雅黑" w:hAnsi="微软雅黑" w:cs="Arial"/>
          <w:bCs/>
          <w:color w:val="000000"/>
          <w:sz w:val="24"/>
          <w:szCs w:val="24"/>
        </w:rPr>
        <w:t>依托“十三</w:t>
      </w:r>
      <w:r w:rsidR="00662978">
        <w:rPr>
          <w:rFonts w:ascii="微软雅黑" w:eastAsia="微软雅黑" w:hAnsi="微软雅黑" w:cs="Arial" w:hint="eastAsia"/>
          <w:bCs/>
          <w:color w:val="000000"/>
          <w:sz w:val="24"/>
          <w:szCs w:val="24"/>
        </w:rPr>
        <w:t>种</w:t>
      </w:r>
      <w:r w:rsidRPr="00FB11A1">
        <w:rPr>
          <w:rFonts w:ascii="微软雅黑" w:eastAsia="微软雅黑" w:hAnsi="微软雅黑" w:cs="Arial"/>
          <w:bCs/>
          <w:color w:val="000000"/>
          <w:sz w:val="24"/>
          <w:szCs w:val="24"/>
        </w:rPr>
        <w:t>不同种类的雀鸟”展品，以达尔文进化论</w:t>
      </w:r>
      <w:r w:rsidR="00662978">
        <w:rPr>
          <w:rFonts w:ascii="微软雅黑" w:eastAsia="微软雅黑" w:hAnsi="微软雅黑" w:cs="Arial" w:hint="eastAsia"/>
          <w:bCs/>
          <w:color w:val="000000"/>
          <w:sz w:val="24"/>
          <w:szCs w:val="24"/>
        </w:rPr>
        <w:t>等</w:t>
      </w:r>
      <w:r w:rsidRPr="00FB11A1">
        <w:rPr>
          <w:rFonts w:ascii="微软雅黑" w:eastAsia="微软雅黑" w:hAnsi="微软雅黑" w:cs="Arial"/>
          <w:bCs/>
          <w:color w:val="000000"/>
          <w:sz w:val="24"/>
          <w:szCs w:val="24"/>
        </w:rPr>
        <w:t>相关知识为基础，设计多感官参与的探究式学习，采用的多感官</w:t>
      </w:r>
      <w:r w:rsidR="00662978">
        <w:rPr>
          <w:rFonts w:ascii="微软雅黑" w:eastAsia="微软雅黑" w:hAnsi="微软雅黑" w:cs="Arial" w:hint="eastAsia"/>
          <w:bCs/>
          <w:color w:val="000000"/>
          <w:sz w:val="24"/>
          <w:szCs w:val="24"/>
        </w:rPr>
        <w:t>体验</w:t>
      </w:r>
      <w:r w:rsidRPr="00FB11A1">
        <w:rPr>
          <w:rFonts w:ascii="微软雅黑" w:eastAsia="微软雅黑" w:hAnsi="微软雅黑" w:cs="Arial"/>
          <w:bCs/>
          <w:color w:val="000000"/>
          <w:sz w:val="24"/>
          <w:szCs w:val="24"/>
        </w:rPr>
        <w:t>形式有读、听、看、说和做</w:t>
      </w:r>
      <w:r w:rsidR="00662978">
        <w:rPr>
          <w:rFonts w:ascii="微软雅黑" w:eastAsia="微软雅黑" w:hAnsi="微软雅黑" w:cs="Arial" w:hint="eastAsia"/>
          <w:bCs/>
          <w:color w:val="000000"/>
          <w:sz w:val="24"/>
          <w:szCs w:val="24"/>
        </w:rPr>
        <w:t>：</w:t>
      </w:r>
      <w:r w:rsidRPr="00FB11A1">
        <w:rPr>
          <w:rFonts w:ascii="微软雅黑" w:eastAsia="微软雅黑" w:hAnsi="微软雅黑" w:cs="Arial" w:hint="eastAsia"/>
          <w:bCs/>
          <w:color w:val="000000"/>
          <w:sz w:val="24"/>
          <w:szCs w:val="24"/>
        </w:rPr>
        <w:t>看鸟蛋对应的视频、图片；听鸟蛋对应的叫声；看鸟蛋的颜色、斑点等；说鸟蛋的特点、生活习性；通过触摸，了解鸟蛋的大小</w:t>
      </w:r>
      <w:r w:rsidR="00662978">
        <w:rPr>
          <w:rFonts w:ascii="微软雅黑" w:eastAsia="微软雅黑" w:hAnsi="微软雅黑" w:cs="Arial" w:hint="eastAsia"/>
          <w:bCs/>
          <w:color w:val="000000"/>
          <w:sz w:val="24"/>
          <w:szCs w:val="24"/>
        </w:rPr>
        <w:t>、</w:t>
      </w:r>
      <w:r w:rsidRPr="00FB11A1">
        <w:rPr>
          <w:rFonts w:ascii="微软雅黑" w:eastAsia="微软雅黑" w:hAnsi="微软雅黑" w:cs="Arial" w:hint="eastAsia"/>
          <w:bCs/>
          <w:color w:val="000000"/>
          <w:sz w:val="24"/>
          <w:szCs w:val="24"/>
        </w:rPr>
        <w:t>蛋壳软硬、质感。</w:t>
      </w:r>
      <w:r>
        <w:rPr>
          <w:rFonts w:ascii="微软雅黑" w:eastAsia="微软雅黑" w:hAnsi="微软雅黑" w:cs="Arial" w:hint="eastAsia"/>
          <w:bCs/>
          <w:color w:val="000000"/>
          <w:sz w:val="24"/>
          <w:szCs w:val="24"/>
        </w:rPr>
        <w:t>由于它某种程度上模拟了科学家分辨鸟类生理和生活习性的方法，所以它是“模拟-体验”；其过程中它还运用了“对比-体验”和多感官体验的方法。</w:t>
      </w:r>
    </w:p>
    <w:p w:rsidR="00336CA8" w:rsidRPr="002C63ED" w:rsidRDefault="00336CA8" w:rsidP="00AF3023">
      <w:pPr>
        <w:tabs>
          <w:tab w:val="num" w:pos="720"/>
        </w:tabs>
        <w:spacing w:line="460" w:lineRule="exact"/>
        <w:ind w:left="0" w:firstLineChars="200" w:firstLine="480"/>
        <w:rPr>
          <w:rFonts w:ascii="微软雅黑" w:eastAsia="微软雅黑" w:hAnsi="微软雅黑" w:cs="Arial"/>
          <w:bCs/>
          <w:color w:val="000000"/>
          <w:sz w:val="24"/>
          <w:szCs w:val="24"/>
        </w:rPr>
      </w:pPr>
      <w:r w:rsidRPr="00076F2A">
        <w:rPr>
          <w:rFonts w:ascii="微软雅黑" w:eastAsia="微软雅黑" w:hAnsi="微软雅黑" w:cs="Arial" w:hint="eastAsia"/>
          <w:bCs/>
          <w:color w:val="000000"/>
          <w:sz w:val="24"/>
          <w:szCs w:val="24"/>
        </w:rPr>
        <w:t>通过分解、对比、模拟进行体验，都是创造探究式学习的条件，目的</w:t>
      </w:r>
      <w:r>
        <w:rPr>
          <w:rFonts w:ascii="微软雅黑" w:eastAsia="微软雅黑" w:hAnsi="微软雅黑" w:cs="Arial" w:hint="eastAsia"/>
          <w:bCs/>
          <w:color w:val="000000"/>
          <w:sz w:val="24"/>
          <w:szCs w:val="24"/>
        </w:rPr>
        <w:t>都</w:t>
      </w:r>
      <w:r w:rsidRPr="00076F2A">
        <w:rPr>
          <w:rFonts w:ascii="微软雅黑" w:eastAsia="微软雅黑" w:hAnsi="微软雅黑" w:cs="Arial" w:hint="eastAsia"/>
          <w:bCs/>
          <w:color w:val="000000"/>
          <w:sz w:val="24"/>
          <w:szCs w:val="24"/>
        </w:rPr>
        <w:t>是为了获得直接经验（认知）</w:t>
      </w:r>
      <w:r>
        <w:rPr>
          <w:rFonts w:ascii="微软雅黑" w:eastAsia="微软雅黑" w:hAnsi="微软雅黑" w:cs="Arial" w:hint="eastAsia"/>
          <w:bCs/>
          <w:color w:val="000000"/>
          <w:sz w:val="24"/>
          <w:szCs w:val="24"/>
        </w:rPr>
        <w:t>。</w:t>
      </w:r>
      <w:r w:rsidRPr="002C63ED">
        <w:rPr>
          <w:rFonts w:ascii="微软雅黑" w:eastAsia="微软雅黑" w:hAnsi="微软雅黑" w:cs="Arial" w:hint="eastAsia"/>
          <w:bCs/>
          <w:color w:val="000000"/>
          <w:sz w:val="24"/>
          <w:szCs w:val="24"/>
        </w:rPr>
        <w:t>“恐龙牙齿”</w:t>
      </w:r>
      <w:r>
        <w:rPr>
          <w:rFonts w:ascii="微软雅黑" w:eastAsia="微软雅黑" w:hAnsi="微软雅黑" w:cs="Arial" w:hint="eastAsia"/>
          <w:bCs/>
          <w:color w:val="000000"/>
          <w:sz w:val="24"/>
          <w:szCs w:val="24"/>
        </w:rPr>
        <w:t>“不同年代的脚印”“</w:t>
      </w:r>
      <w:r>
        <w:rPr>
          <w:rFonts w:ascii="微软雅黑" w:eastAsia="微软雅黑" w:hAnsi="微软雅黑" w:cs="Arial"/>
          <w:bCs/>
          <w:color w:val="000000"/>
          <w:sz w:val="24"/>
          <w:szCs w:val="24"/>
        </w:rPr>
        <w:t>鸟蛋的启示</w:t>
      </w:r>
      <w:r>
        <w:rPr>
          <w:rFonts w:ascii="微软雅黑" w:eastAsia="微软雅黑" w:hAnsi="微软雅黑" w:cs="Arial" w:hint="eastAsia"/>
          <w:bCs/>
          <w:color w:val="000000"/>
          <w:sz w:val="24"/>
          <w:szCs w:val="24"/>
        </w:rPr>
        <w:t>”三个案例还证明静态展品也可设计出体验型、探究型甚至是多感官体验型辅导。</w:t>
      </w:r>
    </w:p>
    <w:p w:rsidR="00662978" w:rsidRPr="00662978" w:rsidRDefault="00662978" w:rsidP="00AF3023">
      <w:pPr>
        <w:spacing w:line="460" w:lineRule="exact"/>
        <w:ind w:left="0" w:firstLineChars="200" w:firstLine="480"/>
        <w:rPr>
          <w:rFonts w:ascii="微软雅黑" w:eastAsia="微软雅黑" w:hAnsi="微软雅黑" w:cs="Arial"/>
          <w:b/>
          <w:bCs/>
          <w:color w:val="000000"/>
          <w:sz w:val="24"/>
          <w:szCs w:val="24"/>
        </w:rPr>
      </w:pPr>
      <w:r>
        <w:rPr>
          <w:rFonts w:ascii="微软雅黑" w:eastAsia="微软雅黑" w:hAnsi="微软雅黑" w:cs="Arial" w:hint="eastAsia"/>
          <w:b/>
          <w:bCs/>
          <w:color w:val="000000"/>
          <w:sz w:val="24"/>
          <w:szCs w:val="24"/>
        </w:rPr>
        <w:t>建议四</w:t>
      </w:r>
      <w:r w:rsidRPr="00F85091">
        <w:rPr>
          <w:rFonts w:ascii="微软雅黑" w:eastAsia="微软雅黑" w:hAnsi="微软雅黑" w:cs="Arial" w:hint="eastAsia"/>
          <w:b/>
          <w:bCs/>
          <w:color w:val="000000"/>
          <w:sz w:val="24"/>
          <w:szCs w:val="24"/>
        </w:rPr>
        <w:t>：</w:t>
      </w:r>
      <w:r w:rsidRPr="00662978">
        <w:rPr>
          <w:rFonts w:ascii="微软雅黑" w:eastAsia="微软雅黑" w:hAnsi="微软雅黑" w:cs="Arial"/>
          <w:b/>
          <w:bCs/>
          <w:color w:val="000000"/>
          <w:sz w:val="24"/>
          <w:szCs w:val="24"/>
        </w:rPr>
        <w:t>创意设计讲故事、做游戏、角色扮演等环节</w:t>
      </w:r>
    </w:p>
    <w:p w:rsidR="00076F2A" w:rsidRPr="00662978" w:rsidRDefault="00662978" w:rsidP="00AF3023">
      <w:pPr>
        <w:tabs>
          <w:tab w:val="num" w:pos="720"/>
        </w:tabs>
        <w:spacing w:line="460" w:lineRule="exact"/>
        <w:ind w:left="0" w:firstLineChars="200" w:firstLine="480"/>
        <w:rPr>
          <w:rFonts w:ascii="微软雅黑" w:eastAsia="微软雅黑" w:hAnsi="微软雅黑" w:cs="Arial"/>
          <w:bCs/>
          <w:color w:val="000000"/>
          <w:sz w:val="24"/>
          <w:szCs w:val="24"/>
        </w:rPr>
      </w:pPr>
      <w:r w:rsidRPr="00662978">
        <w:rPr>
          <w:rFonts w:ascii="微软雅黑" w:eastAsia="微软雅黑" w:hAnsi="微软雅黑" w:cs="Arial"/>
          <w:bCs/>
          <w:color w:val="000000"/>
          <w:sz w:val="24"/>
          <w:szCs w:val="24"/>
        </w:rPr>
        <w:t>讲故事、做游戏、角色扮演等环节</w:t>
      </w:r>
      <w:r w:rsidRPr="00662978">
        <w:rPr>
          <w:rFonts w:ascii="微软雅黑" w:eastAsia="微软雅黑" w:hAnsi="微软雅黑" w:cs="Arial" w:hint="eastAsia"/>
          <w:bCs/>
          <w:color w:val="000000"/>
          <w:sz w:val="24"/>
          <w:szCs w:val="24"/>
        </w:rPr>
        <w:t>的</w:t>
      </w:r>
      <w:r w:rsidRPr="00662978">
        <w:rPr>
          <w:rFonts w:ascii="微软雅黑" w:eastAsia="微软雅黑" w:hAnsi="微软雅黑" w:cs="Arial"/>
          <w:bCs/>
          <w:color w:val="000000"/>
          <w:sz w:val="24"/>
          <w:szCs w:val="24"/>
        </w:rPr>
        <w:t>创意设计</w:t>
      </w:r>
      <w:r w:rsidRPr="00662978">
        <w:rPr>
          <w:rFonts w:ascii="微软雅黑" w:eastAsia="微软雅黑" w:hAnsi="微软雅黑" w:cs="Arial" w:hint="eastAsia"/>
          <w:bCs/>
          <w:color w:val="000000"/>
          <w:sz w:val="24"/>
          <w:szCs w:val="24"/>
        </w:rPr>
        <w:t>，</w:t>
      </w:r>
      <w:r>
        <w:rPr>
          <w:rFonts w:ascii="微软雅黑" w:eastAsia="微软雅黑" w:hAnsi="微软雅黑" w:cs="Arial" w:hint="eastAsia"/>
          <w:bCs/>
          <w:color w:val="000000"/>
          <w:sz w:val="24"/>
          <w:szCs w:val="24"/>
        </w:rPr>
        <w:t>不仅仅是为了</w:t>
      </w:r>
      <w:r>
        <w:rPr>
          <w:rFonts w:ascii="微软雅黑" w:eastAsia="微软雅黑" w:hAnsi="微软雅黑" w:cs="Arial"/>
          <w:bCs/>
          <w:color w:val="000000"/>
          <w:sz w:val="24"/>
          <w:szCs w:val="24"/>
        </w:rPr>
        <w:t>激发兴趣</w:t>
      </w:r>
      <w:r>
        <w:rPr>
          <w:rFonts w:ascii="微软雅黑" w:eastAsia="微软雅黑" w:hAnsi="微软雅黑" w:cs="Arial" w:hint="eastAsia"/>
          <w:bCs/>
          <w:color w:val="000000"/>
          <w:sz w:val="24"/>
          <w:szCs w:val="24"/>
        </w:rPr>
        <w:t>，更要</w:t>
      </w:r>
      <w:r w:rsidRPr="002C2F73">
        <w:rPr>
          <w:rFonts w:ascii="微软雅黑" w:eastAsia="微软雅黑" w:hAnsi="微软雅黑" w:cs="Arial"/>
          <w:bCs/>
          <w:color w:val="000000"/>
          <w:sz w:val="24"/>
          <w:szCs w:val="24"/>
        </w:rPr>
        <w:t>制造悬念、引导探究、促进理解。</w:t>
      </w:r>
      <w:r w:rsidR="005B509B">
        <w:rPr>
          <w:rFonts w:ascii="微软雅黑" w:eastAsia="微软雅黑" w:hAnsi="微软雅黑" w:cs="Arial" w:hint="eastAsia"/>
          <w:bCs/>
          <w:color w:val="000000"/>
          <w:sz w:val="24"/>
          <w:szCs w:val="24"/>
        </w:rPr>
        <w:t>好的创意设计，往往会为教案增色、加分不少。</w:t>
      </w:r>
    </w:p>
    <w:p w:rsidR="005C2E1C" w:rsidRPr="00662978" w:rsidRDefault="005C2E1C" w:rsidP="00AF3023">
      <w:pPr>
        <w:tabs>
          <w:tab w:val="num" w:pos="720"/>
        </w:tabs>
        <w:spacing w:line="460" w:lineRule="exact"/>
        <w:ind w:left="0" w:firstLineChars="200" w:firstLine="480"/>
        <w:rPr>
          <w:rFonts w:ascii="微软雅黑" w:eastAsia="微软雅黑" w:hAnsi="微软雅黑" w:cs="Arial"/>
          <w:bCs/>
          <w:color w:val="000000"/>
          <w:sz w:val="24"/>
          <w:szCs w:val="24"/>
        </w:rPr>
      </w:pPr>
      <w:r w:rsidRPr="007F7E59">
        <w:rPr>
          <w:rFonts w:ascii="微软雅黑" w:eastAsia="微软雅黑" w:hAnsi="微软雅黑" w:cs="Arial" w:hint="eastAsia"/>
          <w:bCs/>
          <w:color w:val="0000CC"/>
          <w:sz w:val="24"/>
          <w:szCs w:val="24"/>
        </w:rPr>
        <w:t>江苏科技馆</w:t>
      </w:r>
      <w:r w:rsidR="00662978" w:rsidRPr="007F7E59">
        <w:rPr>
          <w:rFonts w:ascii="微软雅黑" w:eastAsia="微软雅黑" w:hAnsi="微软雅黑" w:cs="Arial" w:hint="eastAsia"/>
          <w:bCs/>
          <w:color w:val="0000CC"/>
          <w:sz w:val="24"/>
          <w:szCs w:val="24"/>
        </w:rPr>
        <w:t>《</w:t>
      </w:r>
      <w:r w:rsidRPr="007F7E59">
        <w:rPr>
          <w:rFonts w:ascii="微软雅黑" w:eastAsia="微软雅黑" w:hAnsi="微软雅黑" w:cs="Arial" w:hint="eastAsia"/>
          <w:bCs/>
          <w:color w:val="0000CC"/>
          <w:sz w:val="24"/>
          <w:szCs w:val="24"/>
        </w:rPr>
        <w:t>认识我们的身体</w:t>
      </w:r>
      <w:r w:rsidR="00662978" w:rsidRPr="007F7E59">
        <w:rPr>
          <w:rFonts w:ascii="微软雅黑" w:eastAsia="微软雅黑" w:hAnsi="微软雅黑" w:cs="Arial" w:hint="eastAsia"/>
          <w:bCs/>
          <w:color w:val="0000CC"/>
          <w:sz w:val="24"/>
          <w:szCs w:val="24"/>
        </w:rPr>
        <w:t>》</w:t>
      </w:r>
      <w:r w:rsidRPr="007F7E59">
        <w:rPr>
          <w:rFonts w:ascii="微软雅黑" w:eastAsia="微软雅黑" w:hAnsi="微软雅黑" w:cs="Arial" w:hint="eastAsia"/>
          <w:bCs/>
          <w:color w:val="0000CC"/>
          <w:sz w:val="24"/>
          <w:szCs w:val="24"/>
        </w:rPr>
        <w:t>展区辅导</w:t>
      </w:r>
      <w:r w:rsidRPr="00662978">
        <w:rPr>
          <w:rFonts w:ascii="微软雅黑" w:eastAsia="微软雅黑" w:hAnsi="微软雅黑" w:cs="Arial" w:hint="eastAsia"/>
          <w:bCs/>
          <w:color w:val="000000"/>
          <w:sz w:val="24"/>
          <w:szCs w:val="24"/>
        </w:rPr>
        <w:t>——其中设计了“精子赛跑”“孕妇体验”等游戏环节，并将游戏情节与展品知识巧妙地融合为一体，孩子们通过游戏亲身体验到知识点，无须讲解即实现了认知。</w:t>
      </w:r>
    </w:p>
    <w:p w:rsidR="00662978" w:rsidRPr="00662978" w:rsidRDefault="00662978" w:rsidP="00AF3023">
      <w:pPr>
        <w:tabs>
          <w:tab w:val="num" w:pos="720"/>
        </w:tabs>
        <w:spacing w:line="460" w:lineRule="exact"/>
        <w:ind w:left="0" w:firstLineChars="200" w:firstLine="480"/>
        <w:rPr>
          <w:rFonts w:ascii="微软雅黑" w:eastAsia="微软雅黑" w:hAnsi="微软雅黑" w:cs="Arial"/>
          <w:bCs/>
          <w:color w:val="000000"/>
          <w:sz w:val="24"/>
          <w:szCs w:val="24"/>
        </w:rPr>
      </w:pPr>
      <w:r w:rsidRPr="007F7E59">
        <w:rPr>
          <w:rFonts w:ascii="微软雅黑" w:eastAsia="微软雅黑" w:hAnsi="微软雅黑" w:cs="Arial" w:hint="eastAsia"/>
          <w:bCs/>
          <w:color w:val="0000CC"/>
          <w:sz w:val="24"/>
          <w:szCs w:val="24"/>
        </w:rPr>
        <w:lastRenderedPageBreak/>
        <w:t>北航研究生黄践《“红·绿·蓝”之光影探案——颜色屋展品辅导活动》</w:t>
      </w:r>
      <w:r w:rsidRPr="00662978">
        <w:rPr>
          <w:rFonts w:ascii="微软雅黑" w:eastAsia="微软雅黑" w:hAnsi="微软雅黑" w:cs="Arial" w:hint="eastAsia"/>
          <w:bCs/>
          <w:color w:val="000000"/>
          <w:sz w:val="24"/>
          <w:szCs w:val="24"/>
        </w:rPr>
        <w:t>——设计了一个观众可直接参与的“探案游戏”，辅导员扮演“怪盗基德”，游戏过程是一连串类似于实验的环节，观众通过观察、对比、思考，认识光的反射与颜色的成因。</w:t>
      </w:r>
    </w:p>
    <w:p w:rsidR="007F7E59" w:rsidRDefault="00662978" w:rsidP="00AF3023">
      <w:pPr>
        <w:tabs>
          <w:tab w:val="num" w:pos="720"/>
        </w:tabs>
        <w:spacing w:line="460" w:lineRule="exact"/>
        <w:ind w:left="0" w:firstLineChars="200" w:firstLine="480"/>
        <w:rPr>
          <w:rFonts w:ascii="微软雅黑" w:eastAsia="微软雅黑" w:hAnsi="微软雅黑" w:cs="Arial"/>
          <w:bCs/>
          <w:color w:val="000000"/>
          <w:sz w:val="24"/>
          <w:szCs w:val="24"/>
        </w:rPr>
      </w:pPr>
      <w:r w:rsidRPr="007F7E59">
        <w:rPr>
          <w:rFonts w:ascii="微软雅黑" w:eastAsia="微软雅黑" w:hAnsi="微软雅黑" w:cs="Arial" w:hint="eastAsia"/>
          <w:bCs/>
          <w:color w:val="0000CC"/>
          <w:sz w:val="24"/>
          <w:szCs w:val="24"/>
        </w:rPr>
        <w:t>中国科技馆</w:t>
      </w:r>
      <w:r w:rsidR="005C2E1C" w:rsidRPr="007F7E59">
        <w:rPr>
          <w:rFonts w:ascii="微软雅黑" w:eastAsia="微软雅黑" w:hAnsi="微软雅黑" w:cs="Arial" w:hint="eastAsia"/>
          <w:bCs/>
          <w:color w:val="0000CC"/>
          <w:sz w:val="24"/>
          <w:szCs w:val="24"/>
        </w:rPr>
        <w:t>手偶科学童话表演</w:t>
      </w:r>
      <w:r w:rsidRPr="007F7E59">
        <w:rPr>
          <w:rFonts w:ascii="微软雅黑" w:eastAsia="微软雅黑" w:hAnsi="微软雅黑" w:cs="Arial" w:hint="eastAsia"/>
          <w:bCs/>
          <w:color w:val="0000CC"/>
          <w:sz w:val="24"/>
          <w:szCs w:val="24"/>
        </w:rPr>
        <w:t>《这是谁的脚印？》</w:t>
      </w:r>
      <w:r w:rsidR="00B036AA" w:rsidRPr="00662978">
        <w:rPr>
          <w:rFonts w:ascii="微软雅黑" w:eastAsia="微软雅黑" w:hAnsi="微软雅黑" w:cs="Arial" w:hint="eastAsia"/>
          <w:bCs/>
          <w:color w:val="000000"/>
          <w:sz w:val="24"/>
          <w:szCs w:val="24"/>
        </w:rPr>
        <w:t>——</w:t>
      </w:r>
      <w:r w:rsidRPr="00662978">
        <w:rPr>
          <w:rFonts w:ascii="微软雅黑" w:eastAsia="微软雅黑" w:hAnsi="微软雅黑" w:cs="Arial" w:hint="eastAsia"/>
          <w:bCs/>
          <w:color w:val="000000"/>
          <w:sz w:val="24"/>
          <w:szCs w:val="24"/>
        </w:rPr>
        <w:t>针对儿童乐园中“动物脚印”展项，综合利用卡通手偶、小道具、漫画投影</w:t>
      </w:r>
      <w:r>
        <w:rPr>
          <w:rFonts w:ascii="微软雅黑" w:eastAsia="微软雅黑" w:hAnsi="微软雅黑" w:cs="Arial" w:hint="eastAsia"/>
          <w:bCs/>
          <w:color w:val="000000"/>
          <w:sz w:val="24"/>
          <w:szCs w:val="24"/>
        </w:rPr>
        <w:t>和</w:t>
      </w:r>
      <w:r w:rsidRPr="00662978">
        <w:rPr>
          <w:rFonts w:ascii="微软雅黑" w:eastAsia="微软雅黑" w:hAnsi="微软雅黑" w:cs="Arial" w:hint="eastAsia"/>
          <w:bCs/>
          <w:color w:val="000000"/>
          <w:sz w:val="24"/>
          <w:szCs w:val="24"/>
        </w:rPr>
        <w:t>“演故事”</w:t>
      </w:r>
      <w:r>
        <w:rPr>
          <w:rFonts w:ascii="微软雅黑" w:eastAsia="微软雅黑" w:hAnsi="微软雅黑" w:cs="Arial" w:hint="eastAsia"/>
          <w:bCs/>
          <w:color w:val="000000"/>
          <w:sz w:val="24"/>
          <w:szCs w:val="24"/>
        </w:rPr>
        <w:t>的方式</w:t>
      </w:r>
      <w:r w:rsidRPr="00662978">
        <w:rPr>
          <w:rFonts w:ascii="微软雅黑" w:eastAsia="微软雅黑" w:hAnsi="微软雅黑" w:cs="Arial" w:hint="eastAsia"/>
          <w:bCs/>
          <w:color w:val="000000"/>
          <w:sz w:val="24"/>
          <w:szCs w:val="24"/>
        </w:rPr>
        <w:t>，</w:t>
      </w:r>
      <w:r w:rsidR="007F7E59" w:rsidRPr="00662978">
        <w:rPr>
          <w:rFonts w:ascii="微软雅黑" w:eastAsia="微软雅黑" w:hAnsi="微软雅黑" w:cs="Arial" w:hint="eastAsia"/>
          <w:bCs/>
          <w:color w:val="000000"/>
          <w:sz w:val="24"/>
          <w:szCs w:val="24"/>
        </w:rPr>
        <w:t>引导观众进行观察、对比、思考，具有一定“探究式教学”成份。</w:t>
      </w:r>
    </w:p>
    <w:p w:rsidR="0069218E" w:rsidRPr="0077020A" w:rsidRDefault="0077020A" w:rsidP="00AF3023">
      <w:pPr>
        <w:tabs>
          <w:tab w:val="num" w:pos="720"/>
        </w:tabs>
        <w:spacing w:line="460" w:lineRule="exact"/>
        <w:ind w:left="0" w:firstLineChars="200" w:firstLine="480"/>
        <w:rPr>
          <w:rFonts w:ascii="微软雅黑" w:eastAsia="微软雅黑" w:hAnsi="微软雅黑" w:cs="Arial"/>
          <w:b/>
          <w:bCs/>
          <w:color w:val="000000"/>
          <w:sz w:val="24"/>
          <w:szCs w:val="24"/>
        </w:rPr>
      </w:pPr>
      <w:r w:rsidRPr="0077020A">
        <w:rPr>
          <w:rFonts w:ascii="微软雅黑" w:eastAsia="微软雅黑" w:hAnsi="微软雅黑" w:cs="Arial" w:hint="eastAsia"/>
          <w:b/>
          <w:bCs/>
          <w:color w:val="000000"/>
          <w:sz w:val="24"/>
          <w:szCs w:val="24"/>
        </w:rPr>
        <w:t>建议五：设计必要的辅助</w:t>
      </w:r>
      <w:r w:rsidR="0069218E" w:rsidRPr="0077020A">
        <w:rPr>
          <w:rFonts w:ascii="微软雅黑" w:eastAsia="微软雅黑" w:hAnsi="微软雅黑" w:cs="Arial" w:hint="eastAsia"/>
          <w:b/>
          <w:bCs/>
          <w:color w:val="000000"/>
          <w:sz w:val="24"/>
          <w:szCs w:val="24"/>
        </w:rPr>
        <w:t>道具</w:t>
      </w:r>
      <w:r>
        <w:rPr>
          <w:rFonts w:ascii="微软雅黑" w:eastAsia="微软雅黑" w:hAnsi="微软雅黑" w:cs="Arial" w:hint="eastAsia"/>
          <w:b/>
          <w:bCs/>
          <w:color w:val="000000"/>
          <w:sz w:val="24"/>
          <w:szCs w:val="24"/>
        </w:rPr>
        <w:t>、器材</w:t>
      </w:r>
    </w:p>
    <w:p w:rsidR="0077020A" w:rsidRDefault="0077020A" w:rsidP="00AF3023">
      <w:pPr>
        <w:tabs>
          <w:tab w:val="num" w:pos="720"/>
        </w:tabs>
        <w:spacing w:line="460" w:lineRule="exact"/>
        <w:ind w:left="0" w:firstLineChars="200" w:firstLine="480"/>
        <w:rPr>
          <w:rFonts w:ascii="微软雅黑" w:eastAsia="微软雅黑" w:hAnsi="微软雅黑" w:cs="Arial"/>
          <w:bCs/>
          <w:color w:val="000000"/>
          <w:sz w:val="24"/>
          <w:szCs w:val="24"/>
        </w:rPr>
      </w:pPr>
      <w:r>
        <w:rPr>
          <w:rFonts w:ascii="微软雅黑" w:eastAsia="微软雅黑" w:hAnsi="微软雅黑" w:cs="Arial" w:hint="eastAsia"/>
          <w:bCs/>
          <w:color w:val="000000"/>
          <w:sz w:val="24"/>
          <w:szCs w:val="24"/>
        </w:rPr>
        <w:t>比如前面介绍过的“离心力”中的拴绳子的小球、《恐龙牙齿》和《不同年代的脚印》中使用的图片和化石模型、</w:t>
      </w:r>
      <w:r w:rsidRPr="00662978">
        <w:rPr>
          <w:rFonts w:ascii="微软雅黑" w:eastAsia="微软雅黑" w:hAnsi="微软雅黑" w:cs="Arial" w:hint="eastAsia"/>
          <w:bCs/>
          <w:color w:val="000000"/>
          <w:sz w:val="24"/>
          <w:szCs w:val="24"/>
        </w:rPr>
        <w:t>“孕妇体验”</w:t>
      </w:r>
      <w:r>
        <w:rPr>
          <w:rFonts w:ascii="微软雅黑" w:eastAsia="微软雅黑" w:hAnsi="微软雅黑" w:cs="Arial" w:hint="eastAsia"/>
          <w:bCs/>
          <w:color w:val="000000"/>
          <w:sz w:val="24"/>
          <w:szCs w:val="24"/>
        </w:rPr>
        <w:t>中使用的腹袋、“伯努利”展品辅导使用的纸张和纸条等。</w:t>
      </w:r>
    </w:p>
    <w:p w:rsidR="0077020A" w:rsidRDefault="0077020A" w:rsidP="00AF3023">
      <w:pPr>
        <w:tabs>
          <w:tab w:val="num" w:pos="720"/>
        </w:tabs>
        <w:spacing w:line="460" w:lineRule="exact"/>
        <w:ind w:left="0" w:firstLineChars="200" w:firstLine="480"/>
        <w:rPr>
          <w:rFonts w:ascii="微软雅黑" w:eastAsia="微软雅黑" w:hAnsi="微软雅黑" w:cs="Arial"/>
          <w:bCs/>
          <w:color w:val="000000"/>
          <w:sz w:val="24"/>
          <w:szCs w:val="24"/>
        </w:rPr>
      </w:pPr>
      <w:r>
        <w:rPr>
          <w:rFonts w:ascii="微软雅黑" w:eastAsia="微软雅黑" w:hAnsi="微软雅黑" w:cs="Arial" w:hint="eastAsia"/>
          <w:bCs/>
          <w:color w:val="000000"/>
          <w:sz w:val="24"/>
          <w:szCs w:val="24"/>
        </w:rPr>
        <w:t>如</w:t>
      </w:r>
      <w:r w:rsidRPr="0077020A">
        <w:rPr>
          <w:rFonts w:ascii="微软雅黑" w:eastAsia="微软雅黑" w:hAnsi="微软雅黑" w:cs="Arial" w:hint="eastAsia"/>
          <w:bCs/>
          <w:color w:val="000000"/>
          <w:sz w:val="24"/>
          <w:szCs w:val="24"/>
        </w:rPr>
        <w:t>辅助道具、器材</w:t>
      </w:r>
      <w:r>
        <w:rPr>
          <w:rFonts w:ascii="微软雅黑" w:eastAsia="微软雅黑" w:hAnsi="微软雅黑" w:cs="Arial" w:hint="eastAsia"/>
          <w:bCs/>
          <w:color w:val="000000"/>
          <w:sz w:val="24"/>
          <w:szCs w:val="24"/>
        </w:rPr>
        <w:t>不便携带或受赛事规则限制，可在纸上画出其造型，进行模拟演示。</w:t>
      </w:r>
    </w:p>
    <w:p w:rsidR="0077020A" w:rsidRPr="0077020A" w:rsidRDefault="0077020A" w:rsidP="00AF3023">
      <w:pPr>
        <w:tabs>
          <w:tab w:val="num" w:pos="720"/>
        </w:tabs>
        <w:spacing w:line="460" w:lineRule="exact"/>
        <w:ind w:left="0" w:firstLineChars="200" w:firstLine="480"/>
        <w:rPr>
          <w:rFonts w:ascii="微软雅黑" w:eastAsia="微软雅黑" w:hAnsi="微软雅黑" w:cs="Arial"/>
          <w:bCs/>
          <w:color w:val="000000"/>
          <w:sz w:val="24"/>
          <w:szCs w:val="24"/>
        </w:rPr>
      </w:pPr>
      <w:r w:rsidRPr="0077020A">
        <w:rPr>
          <w:rFonts w:ascii="微软雅黑" w:eastAsia="微软雅黑" w:hAnsi="微软雅黑" w:cs="Arial" w:hint="eastAsia"/>
          <w:bCs/>
          <w:color w:val="000000"/>
          <w:sz w:val="24"/>
          <w:szCs w:val="24"/>
        </w:rPr>
        <w:t>辅助道具、器材</w:t>
      </w:r>
      <w:r>
        <w:rPr>
          <w:rFonts w:ascii="微软雅黑" w:eastAsia="微软雅黑" w:hAnsi="微软雅黑" w:cs="Arial" w:hint="eastAsia"/>
          <w:bCs/>
          <w:color w:val="000000"/>
          <w:sz w:val="24"/>
          <w:szCs w:val="24"/>
        </w:rPr>
        <w:t>的使用，本身即是教育活动开发能力的一种体现。</w:t>
      </w:r>
    </w:p>
    <w:p w:rsidR="0069218E" w:rsidRPr="0069218E" w:rsidRDefault="0069218E" w:rsidP="00AF3023">
      <w:pPr>
        <w:tabs>
          <w:tab w:val="num" w:pos="720"/>
        </w:tabs>
        <w:spacing w:line="460" w:lineRule="exact"/>
        <w:ind w:left="0" w:firstLineChars="200" w:firstLine="480"/>
        <w:rPr>
          <w:rFonts w:ascii="微软雅黑" w:eastAsia="微软雅黑" w:hAnsi="微软雅黑" w:cs="Arial"/>
          <w:b/>
          <w:bCs/>
          <w:color w:val="000000"/>
          <w:sz w:val="24"/>
          <w:szCs w:val="24"/>
        </w:rPr>
      </w:pPr>
      <w:r>
        <w:rPr>
          <w:rFonts w:ascii="微软雅黑" w:eastAsia="微软雅黑" w:hAnsi="微软雅黑" w:cs="Arial" w:hint="eastAsia"/>
          <w:b/>
          <w:bCs/>
          <w:color w:val="000000"/>
          <w:sz w:val="24"/>
          <w:szCs w:val="24"/>
        </w:rPr>
        <w:t>建议六</w:t>
      </w:r>
      <w:r w:rsidRPr="0069218E">
        <w:rPr>
          <w:rFonts w:ascii="微软雅黑" w:eastAsia="微软雅黑" w:hAnsi="微软雅黑" w:cs="Arial" w:hint="eastAsia"/>
          <w:b/>
          <w:bCs/>
          <w:color w:val="000000"/>
          <w:sz w:val="24"/>
          <w:szCs w:val="24"/>
        </w:rPr>
        <w:t>：学习了解</w:t>
      </w:r>
      <w:r>
        <w:rPr>
          <w:rFonts w:ascii="微软雅黑" w:eastAsia="微软雅黑" w:hAnsi="微软雅黑" w:cs="Arial" w:hint="eastAsia"/>
          <w:b/>
          <w:bCs/>
          <w:color w:val="000000"/>
          <w:sz w:val="24"/>
          <w:szCs w:val="24"/>
        </w:rPr>
        <w:t>相关的</w:t>
      </w:r>
      <w:r w:rsidRPr="0069218E">
        <w:rPr>
          <w:rFonts w:ascii="微软雅黑" w:eastAsia="微软雅黑" w:hAnsi="微软雅黑" w:cs="Arial" w:hint="eastAsia"/>
          <w:b/>
          <w:bCs/>
          <w:color w:val="000000"/>
          <w:sz w:val="24"/>
          <w:szCs w:val="24"/>
        </w:rPr>
        <w:t>科技史，深化展品辅导的科学内涵</w:t>
      </w:r>
    </w:p>
    <w:p w:rsidR="00662978" w:rsidRDefault="0069218E" w:rsidP="00AF3023">
      <w:pPr>
        <w:tabs>
          <w:tab w:val="num" w:pos="720"/>
        </w:tabs>
        <w:spacing w:line="460" w:lineRule="exact"/>
        <w:ind w:left="0" w:firstLineChars="200" w:firstLine="480"/>
        <w:rPr>
          <w:rFonts w:ascii="微软雅黑" w:eastAsia="微软雅黑" w:hAnsi="微软雅黑" w:cs="Arial"/>
          <w:bCs/>
          <w:color w:val="000000"/>
          <w:sz w:val="24"/>
          <w:szCs w:val="24"/>
        </w:rPr>
      </w:pPr>
      <w:r>
        <w:rPr>
          <w:rFonts w:ascii="微软雅黑" w:eastAsia="微软雅黑" w:hAnsi="微软雅黑" w:cs="Arial" w:hint="eastAsia"/>
          <w:bCs/>
          <w:color w:val="000000"/>
          <w:sz w:val="24"/>
          <w:szCs w:val="24"/>
        </w:rPr>
        <w:t>从科技史中了解：展品的原型和实验过程；科学家的科研过程；科学家所体现的科学精神、科学方法；展品原理或原型（科学发现、技术发明等）对经济、社会的影响等。这是深化展品辅导特别是展品串联辅导的科学内涵、构建辅导教案的框架与脉络、提炼主题的重要基础素材。</w:t>
      </w:r>
    </w:p>
    <w:p w:rsidR="0069218E" w:rsidRPr="0069218E" w:rsidRDefault="0069218E" w:rsidP="00AF3023">
      <w:pPr>
        <w:tabs>
          <w:tab w:val="num" w:pos="720"/>
        </w:tabs>
        <w:spacing w:line="460" w:lineRule="exact"/>
        <w:ind w:left="0" w:firstLineChars="200" w:firstLine="480"/>
        <w:rPr>
          <w:rFonts w:ascii="微软雅黑" w:eastAsia="微软雅黑" w:hAnsi="微软雅黑" w:cs="Arial"/>
          <w:bCs/>
          <w:color w:val="000000"/>
          <w:sz w:val="24"/>
          <w:szCs w:val="24"/>
        </w:rPr>
      </w:pPr>
      <w:r>
        <w:rPr>
          <w:rFonts w:ascii="微软雅黑" w:eastAsia="微软雅黑" w:hAnsi="微软雅黑" w:cs="Arial" w:hint="eastAsia"/>
          <w:bCs/>
          <w:color w:val="000000"/>
          <w:sz w:val="24"/>
          <w:szCs w:val="24"/>
        </w:rPr>
        <w:t>中国科技馆辅导员孙伟强、张力嵬在2015年辅导员大赛中北部赛区展品串联辅导中以“现象-假说-验证”和“证伪”为主题的辅导，即缘于他们对科技史的熟悉。</w:t>
      </w:r>
    </w:p>
    <w:p w:rsidR="0069218E" w:rsidRPr="0069218E" w:rsidRDefault="0069218E" w:rsidP="00AF3023">
      <w:pPr>
        <w:tabs>
          <w:tab w:val="num" w:pos="720"/>
        </w:tabs>
        <w:spacing w:line="460" w:lineRule="exact"/>
        <w:ind w:left="0" w:firstLineChars="200" w:firstLine="480"/>
        <w:rPr>
          <w:rFonts w:ascii="微软雅黑" w:eastAsia="微软雅黑" w:hAnsi="微软雅黑" w:cs="Arial"/>
          <w:bCs/>
          <w:color w:val="000000"/>
          <w:sz w:val="24"/>
          <w:szCs w:val="24"/>
        </w:rPr>
      </w:pPr>
    </w:p>
    <w:p w:rsidR="00B036AA" w:rsidRDefault="00661355" w:rsidP="00AF3023">
      <w:pPr>
        <w:tabs>
          <w:tab w:val="num" w:pos="720"/>
        </w:tabs>
        <w:spacing w:line="460" w:lineRule="exact"/>
        <w:ind w:left="0" w:firstLineChars="200" w:firstLine="480"/>
        <w:rPr>
          <w:rFonts w:ascii="微软雅黑" w:eastAsia="微软雅黑" w:hAnsi="微软雅黑" w:cs="Arial" w:hint="eastAsia"/>
          <w:bCs/>
          <w:color w:val="000000"/>
          <w:sz w:val="24"/>
          <w:szCs w:val="24"/>
        </w:rPr>
      </w:pPr>
      <w:r w:rsidRPr="00662978">
        <w:rPr>
          <w:rFonts w:ascii="微软雅黑" w:eastAsia="微软雅黑" w:hAnsi="微软雅黑" w:cs="Arial"/>
          <w:bCs/>
          <w:color w:val="000000"/>
          <w:sz w:val="24"/>
          <w:szCs w:val="24"/>
        </w:rPr>
        <w:t>建议参赛选手看看《自然科学博物馆研究》2016年第3期“多感官学习在科技馆展览辅导中的应用”“引导观众以科学实验的方式操作体验展品”和2016年第4期“分解-体验-认知——探究式展品辅导开发思路”等论文，相信对如何使展品辅导实现探究式学习、体验式学习会大有帮助。</w:t>
      </w:r>
    </w:p>
    <w:p w:rsidR="00AF3023" w:rsidRPr="00AF3023" w:rsidRDefault="00AF3023" w:rsidP="00AF3023">
      <w:pPr>
        <w:tabs>
          <w:tab w:val="num" w:pos="720"/>
        </w:tabs>
        <w:spacing w:line="460" w:lineRule="exact"/>
        <w:ind w:left="0" w:firstLineChars="200" w:firstLine="480"/>
        <w:rPr>
          <w:rFonts w:ascii="微软雅黑" w:eastAsia="微软雅黑" w:hAnsi="微软雅黑" w:cs="Arial"/>
          <w:bCs/>
          <w:color w:val="000000"/>
          <w:sz w:val="24"/>
          <w:szCs w:val="24"/>
        </w:rPr>
      </w:pPr>
      <w:r>
        <w:rPr>
          <w:rFonts w:ascii="微软雅黑" w:eastAsia="微软雅黑" w:hAnsi="微软雅黑" w:cs="Arial" w:hint="eastAsia"/>
          <w:bCs/>
          <w:color w:val="000000"/>
          <w:sz w:val="24"/>
          <w:szCs w:val="24"/>
        </w:rPr>
        <w:t>以上内容，既是对参赛选手们的建议，同时也供赛事的评委、专家们参考，以真正评选出体现先进教育学理念、方法并具有创意的体验型、探究型展品辅导，为各地科技馆提升基于展品教育活动的开发实施能力与水平提供示范引导。</w:t>
      </w:r>
    </w:p>
    <w:sectPr w:rsidR="00AF3023" w:rsidRPr="00AF3023" w:rsidSect="008743D2">
      <w:headerReference w:type="even" r:id="rId7"/>
      <w:headerReference w:type="default" r:id="rId8"/>
      <w:footerReference w:type="even" r:id="rId9"/>
      <w:footerReference w:type="default" r:id="rId10"/>
      <w:headerReference w:type="first" r:id="rId11"/>
      <w:footerReference w:type="first" r:id="rId12"/>
      <w:pgSz w:w="11906" w:h="16838"/>
      <w:pgMar w:top="1588" w:right="1588" w:bottom="158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61F6" w:rsidRDefault="00BE61F6" w:rsidP="00D32651">
      <w:pPr>
        <w:spacing w:line="240" w:lineRule="auto"/>
        <w:ind w:left="210" w:hanging="210"/>
      </w:pPr>
      <w:r>
        <w:separator/>
      </w:r>
    </w:p>
  </w:endnote>
  <w:endnote w:type="continuationSeparator" w:id="1">
    <w:p w:rsidR="00BE61F6" w:rsidRDefault="00BE61F6" w:rsidP="00D32651">
      <w:pPr>
        <w:spacing w:line="240" w:lineRule="auto"/>
        <w:ind w:left="210" w:hanging="21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E59" w:rsidRDefault="007F7E59" w:rsidP="00D32651">
    <w:pPr>
      <w:pStyle w:val="a4"/>
      <w:ind w:left="180" w:hanging="1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E59" w:rsidRDefault="007F7E59" w:rsidP="00D32651">
    <w:pPr>
      <w:pStyle w:val="a4"/>
      <w:ind w:left="180" w:hanging="18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E59" w:rsidRDefault="007F7E59" w:rsidP="00D32651">
    <w:pPr>
      <w:pStyle w:val="a4"/>
      <w:ind w:left="180" w:hanging="18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61F6" w:rsidRDefault="00BE61F6" w:rsidP="00D32651">
      <w:pPr>
        <w:spacing w:line="240" w:lineRule="auto"/>
        <w:ind w:left="210" w:hanging="210"/>
      </w:pPr>
      <w:r>
        <w:separator/>
      </w:r>
    </w:p>
  </w:footnote>
  <w:footnote w:type="continuationSeparator" w:id="1">
    <w:p w:rsidR="00BE61F6" w:rsidRDefault="00BE61F6" w:rsidP="00D32651">
      <w:pPr>
        <w:spacing w:line="240" w:lineRule="auto"/>
        <w:ind w:left="210" w:hanging="21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E59" w:rsidRDefault="007F7E59" w:rsidP="00D32651">
    <w:pPr>
      <w:pStyle w:val="a3"/>
      <w:ind w:left="180" w:hanging="18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E59" w:rsidRDefault="007F7E59" w:rsidP="00D32651">
    <w:pPr>
      <w:pStyle w:val="a3"/>
      <w:ind w:left="180" w:hanging="1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E59" w:rsidRDefault="007F7E59" w:rsidP="00D32651">
    <w:pPr>
      <w:pStyle w:val="a3"/>
      <w:ind w:left="180" w:hanging="18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38CB"/>
    <w:multiLevelType w:val="hybridMultilevel"/>
    <w:tmpl w:val="F6F6BFD2"/>
    <w:lvl w:ilvl="0" w:tplc="618CD1E8">
      <w:start w:val="1"/>
      <w:numFmt w:val="bullet"/>
      <w:lvlText w:val=""/>
      <w:lvlJc w:val="left"/>
      <w:pPr>
        <w:tabs>
          <w:tab w:val="num" w:pos="720"/>
        </w:tabs>
        <w:ind w:left="720" w:hanging="360"/>
      </w:pPr>
      <w:rPr>
        <w:rFonts w:ascii="Wingdings" w:hAnsi="Wingdings" w:hint="default"/>
      </w:rPr>
    </w:lvl>
    <w:lvl w:ilvl="1" w:tplc="66287A78" w:tentative="1">
      <w:start w:val="1"/>
      <w:numFmt w:val="bullet"/>
      <w:lvlText w:val=""/>
      <w:lvlJc w:val="left"/>
      <w:pPr>
        <w:tabs>
          <w:tab w:val="num" w:pos="1440"/>
        </w:tabs>
        <w:ind w:left="1440" w:hanging="360"/>
      </w:pPr>
      <w:rPr>
        <w:rFonts w:ascii="Wingdings" w:hAnsi="Wingdings" w:hint="default"/>
      </w:rPr>
    </w:lvl>
    <w:lvl w:ilvl="2" w:tplc="ED9C42D0" w:tentative="1">
      <w:start w:val="1"/>
      <w:numFmt w:val="bullet"/>
      <w:lvlText w:val=""/>
      <w:lvlJc w:val="left"/>
      <w:pPr>
        <w:tabs>
          <w:tab w:val="num" w:pos="2160"/>
        </w:tabs>
        <w:ind w:left="2160" w:hanging="360"/>
      </w:pPr>
      <w:rPr>
        <w:rFonts w:ascii="Wingdings" w:hAnsi="Wingdings" w:hint="default"/>
      </w:rPr>
    </w:lvl>
    <w:lvl w:ilvl="3" w:tplc="80FE0E8E" w:tentative="1">
      <w:start w:val="1"/>
      <w:numFmt w:val="bullet"/>
      <w:lvlText w:val=""/>
      <w:lvlJc w:val="left"/>
      <w:pPr>
        <w:tabs>
          <w:tab w:val="num" w:pos="2880"/>
        </w:tabs>
        <w:ind w:left="2880" w:hanging="360"/>
      </w:pPr>
      <w:rPr>
        <w:rFonts w:ascii="Wingdings" w:hAnsi="Wingdings" w:hint="default"/>
      </w:rPr>
    </w:lvl>
    <w:lvl w:ilvl="4" w:tplc="A1C234DC" w:tentative="1">
      <w:start w:val="1"/>
      <w:numFmt w:val="bullet"/>
      <w:lvlText w:val=""/>
      <w:lvlJc w:val="left"/>
      <w:pPr>
        <w:tabs>
          <w:tab w:val="num" w:pos="3600"/>
        </w:tabs>
        <w:ind w:left="3600" w:hanging="360"/>
      </w:pPr>
      <w:rPr>
        <w:rFonts w:ascii="Wingdings" w:hAnsi="Wingdings" w:hint="default"/>
      </w:rPr>
    </w:lvl>
    <w:lvl w:ilvl="5" w:tplc="2C422EA8" w:tentative="1">
      <w:start w:val="1"/>
      <w:numFmt w:val="bullet"/>
      <w:lvlText w:val=""/>
      <w:lvlJc w:val="left"/>
      <w:pPr>
        <w:tabs>
          <w:tab w:val="num" w:pos="4320"/>
        </w:tabs>
        <w:ind w:left="4320" w:hanging="360"/>
      </w:pPr>
      <w:rPr>
        <w:rFonts w:ascii="Wingdings" w:hAnsi="Wingdings" w:hint="default"/>
      </w:rPr>
    </w:lvl>
    <w:lvl w:ilvl="6" w:tplc="4C5A7D28" w:tentative="1">
      <w:start w:val="1"/>
      <w:numFmt w:val="bullet"/>
      <w:lvlText w:val=""/>
      <w:lvlJc w:val="left"/>
      <w:pPr>
        <w:tabs>
          <w:tab w:val="num" w:pos="5040"/>
        </w:tabs>
        <w:ind w:left="5040" w:hanging="360"/>
      </w:pPr>
      <w:rPr>
        <w:rFonts w:ascii="Wingdings" w:hAnsi="Wingdings" w:hint="default"/>
      </w:rPr>
    </w:lvl>
    <w:lvl w:ilvl="7" w:tplc="F94691A2" w:tentative="1">
      <w:start w:val="1"/>
      <w:numFmt w:val="bullet"/>
      <w:lvlText w:val=""/>
      <w:lvlJc w:val="left"/>
      <w:pPr>
        <w:tabs>
          <w:tab w:val="num" w:pos="5760"/>
        </w:tabs>
        <w:ind w:left="5760" w:hanging="360"/>
      </w:pPr>
      <w:rPr>
        <w:rFonts w:ascii="Wingdings" w:hAnsi="Wingdings" w:hint="default"/>
      </w:rPr>
    </w:lvl>
    <w:lvl w:ilvl="8" w:tplc="8F7AC8D8" w:tentative="1">
      <w:start w:val="1"/>
      <w:numFmt w:val="bullet"/>
      <w:lvlText w:val=""/>
      <w:lvlJc w:val="left"/>
      <w:pPr>
        <w:tabs>
          <w:tab w:val="num" w:pos="6480"/>
        </w:tabs>
        <w:ind w:left="6480" w:hanging="360"/>
      </w:pPr>
      <w:rPr>
        <w:rFonts w:ascii="Wingdings" w:hAnsi="Wingdings" w:hint="default"/>
      </w:rPr>
    </w:lvl>
  </w:abstractNum>
  <w:abstractNum w:abstractNumId="1">
    <w:nsid w:val="19034D95"/>
    <w:multiLevelType w:val="hybridMultilevel"/>
    <w:tmpl w:val="4150ED86"/>
    <w:lvl w:ilvl="0" w:tplc="CE3084CA">
      <w:start w:val="1"/>
      <w:numFmt w:val="bullet"/>
      <w:lvlText w:val=""/>
      <w:lvlJc w:val="left"/>
      <w:pPr>
        <w:tabs>
          <w:tab w:val="num" w:pos="720"/>
        </w:tabs>
        <w:ind w:left="720" w:hanging="360"/>
      </w:pPr>
      <w:rPr>
        <w:rFonts w:ascii="Wingdings" w:hAnsi="Wingdings" w:hint="default"/>
      </w:rPr>
    </w:lvl>
    <w:lvl w:ilvl="1" w:tplc="9BEE7F04" w:tentative="1">
      <w:start w:val="1"/>
      <w:numFmt w:val="bullet"/>
      <w:lvlText w:val=""/>
      <w:lvlJc w:val="left"/>
      <w:pPr>
        <w:tabs>
          <w:tab w:val="num" w:pos="1440"/>
        </w:tabs>
        <w:ind w:left="1440" w:hanging="360"/>
      </w:pPr>
      <w:rPr>
        <w:rFonts w:ascii="Wingdings" w:hAnsi="Wingdings" w:hint="default"/>
      </w:rPr>
    </w:lvl>
    <w:lvl w:ilvl="2" w:tplc="2D1881DA" w:tentative="1">
      <w:start w:val="1"/>
      <w:numFmt w:val="bullet"/>
      <w:lvlText w:val=""/>
      <w:lvlJc w:val="left"/>
      <w:pPr>
        <w:tabs>
          <w:tab w:val="num" w:pos="2160"/>
        </w:tabs>
        <w:ind w:left="2160" w:hanging="360"/>
      </w:pPr>
      <w:rPr>
        <w:rFonts w:ascii="Wingdings" w:hAnsi="Wingdings" w:hint="default"/>
      </w:rPr>
    </w:lvl>
    <w:lvl w:ilvl="3" w:tplc="EAC2A9E6" w:tentative="1">
      <w:start w:val="1"/>
      <w:numFmt w:val="bullet"/>
      <w:lvlText w:val=""/>
      <w:lvlJc w:val="left"/>
      <w:pPr>
        <w:tabs>
          <w:tab w:val="num" w:pos="2880"/>
        </w:tabs>
        <w:ind w:left="2880" w:hanging="360"/>
      </w:pPr>
      <w:rPr>
        <w:rFonts w:ascii="Wingdings" w:hAnsi="Wingdings" w:hint="default"/>
      </w:rPr>
    </w:lvl>
    <w:lvl w:ilvl="4" w:tplc="8236D342" w:tentative="1">
      <w:start w:val="1"/>
      <w:numFmt w:val="bullet"/>
      <w:lvlText w:val=""/>
      <w:lvlJc w:val="left"/>
      <w:pPr>
        <w:tabs>
          <w:tab w:val="num" w:pos="3600"/>
        </w:tabs>
        <w:ind w:left="3600" w:hanging="360"/>
      </w:pPr>
      <w:rPr>
        <w:rFonts w:ascii="Wingdings" w:hAnsi="Wingdings" w:hint="default"/>
      </w:rPr>
    </w:lvl>
    <w:lvl w:ilvl="5" w:tplc="41AE2EE6" w:tentative="1">
      <w:start w:val="1"/>
      <w:numFmt w:val="bullet"/>
      <w:lvlText w:val=""/>
      <w:lvlJc w:val="left"/>
      <w:pPr>
        <w:tabs>
          <w:tab w:val="num" w:pos="4320"/>
        </w:tabs>
        <w:ind w:left="4320" w:hanging="360"/>
      </w:pPr>
      <w:rPr>
        <w:rFonts w:ascii="Wingdings" w:hAnsi="Wingdings" w:hint="default"/>
      </w:rPr>
    </w:lvl>
    <w:lvl w:ilvl="6" w:tplc="801E9E7C" w:tentative="1">
      <w:start w:val="1"/>
      <w:numFmt w:val="bullet"/>
      <w:lvlText w:val=""/>
      <w:lvlJc w:val="left"/>
      <w:pPr>
        <w:tabs>
          <w:tab w:val="num" w:pos="5040"/>
        </w:tabs>
        <w:ind w:left="5040" w:hanging="360"/>
      </w:pPr>
      <w:rPr>
        <w:rFonts w:ascii="Wingdings" w:hAnsi="Wingdings" w:hint="default"/>
      </w:rPr>
    </w:lvl>
    <w:lvl w:ilvl="7" w:tplc="8C5A0582" w:tentative="1">
      <w:start w:val="1"/>
      <w:numFmt w:val="bullet"/>
      <w:lvlText w:val=""/>
      <w:lvlJc w:val="left"/>
      <w:pPr>
        <w:tabs>
          <w:tab w:val="num" w:pos="5760"/>
        </w:tabs>
        <w:ind w:left="5760" w:hanging="360"/>
      </w:pPr>
      <w:rPr>
        <w:rFonts w:ascii="Wingdings" w:hAnsi="Wingdings" w:hint="default"/>
      </w:rPr>
    </w:lvl>
    <w:lvl w:ilvl="8" w:tplc="8F9A8530" w:tentative="1">
      <w:start w:val="1"/>
      <w:numFmt w:val="bullet"/>
      <w:lvlText w:val=""/>
      <w:lvlJc w:val="left"/>
      <w:pPr>
        <w:tabs>
          <w:tab w:val="num" w:pos="6480"/>
        </w:tabs>
        <w:ind w:left="6480" w:hanging="360"/>
      </w:pPr>
      <w:rPr>
        <w:rFonts w:ascii="Wingdings" w:hAnsi="Wingdings" w:hint="default"/>
      </w:rPr>
    </w:lvl>
  </w:abstractNum>
  <w:abstractNum w:abstractNumId="2">
    <w:nsid w:val="42852220"/>
    <w:multiLevelType w:val="hybridMultilevel"/>
    <w:tmpl w:val="E4AE9530"/>
    <w:lvl w:ilvl="0" w:tplc="008C39DE">
      <w:start w:val="1"/>
      <w:numFmt w:val="bullet"/>
      <w:lvlText w:val=""/>
      <w:lvlJc w:val="left"/>
      <w:pPr>
        <w:tabs>
          <w:tab w:val="num" w:pos="720"/>
        </w:tabs>
        <w:ind w:left="720" w:hanging="360"/>
      </w:pPr>
      <w:rPr>
        <w:rFonts w:ascii="Wingdings" w:hAnsi="Wingdings" w:hint="default"/>
      </w:rPr>
    </w:lvl>
    <w:lvl w:ilvl="1" w:tplc="4E50CF66" w:tentative="1">
      <w:start w:val="1"/>
      <w:numFmt w:val="bullet"/>
      <w:lvlText w:val=""/>
      <w:lvlJc w:val="left"/>
      <w:pPr>
        <w:tabs>
          <w:tab w:val="num" w:pos="1440"/>
        </w:tabs>
        <w:ind w:left="1440" w:hanging="360"/>
      </w:pPr>
      <w:rPr>
        <w:rFonts w:ascii="Wingdings" w:hAnsi="Wingdings" w:hint="default"/>
      </w:rPr>
    </w:lvl>
    <w:lvl w:ilvl="2" w:tplc="380EBC80" w:tentative="1">
      <w:start w:val="1"/>
      <w:numFmt w:val="bullet"/>
      <w:lvlText w:val=""/>
      <w:lvlJc w:val="left"/>
      <w:pPr>
        <w:tabs>
          <w:tab w:val="num" w:pos="2160"/>
        </w:tabs>
        <w:ind w:left="2160" w:hanging="360"/>
      </w:pPr>
      <w:rPr>
        <w:rFonts w:ascii="Wingdings" w:hAnsi="Wingdings" w:hint="default"/>
      </w:rPr>
    </w:lvl>
    <w:lvl w:ilvl="3" w:tplc="EDF0D3A8" w:tentative="1">
      <w:start w:val="1"/>
      <w:numFmt w:val="bullet"/>
      <w:lvlText w:val=""/>
      <w:lvlJc w:val="left"/>
      <w:pPr>
        <w:tabs>
          <w:tab w:val="num" w:pos="2880"/>
        </w:tabs>
        <w:ind w:left="2880" w:hanging="360"/>
      </w:pPr>
      <w:rPr>
        <w:rFonts w:ascii="Wingdings" w:hAnsi="Wingdings" w:hint="default"/>
      </w:rPr>
    </w:lvl>
    <w:lvl w:ilvl="4" w:tplc="4EACA3F4" w:tentative="1">
      <w:start w:val="1"/>
      <w:numFmt w:val="bullet"/>
      <w:lvlText w:val=""/>
      <w:lvlJc w:val="left"/>
      <w:pPr>
        <w:tabs>
          <w:tab w:val="num" w:pos="3600"/>
        </w:tabs>
        <w:ind w:left="3600" w:hanging="360"/>
      </w:pPr>
      <w:rPr>
        <w:rFonts w:ascii="Wingdings" w:hAnsi="Wingdings" w:hint="default"/>
      </w:rPr>
    </w:lvl>
    <w:lvl w:ilvl="5" w:tplc="7A70AC32" w:tentative="1">
      <w:start w:val="1"/>
      <w:numFmt w:val="bullet"/>
      <w:lvlText w:val=""/>
      <w:lvlJc w:val="left"/>
      <w:pPr>
        <w:tabs>
          <w:tab w:val="num" w:pos="4320"/>
        </w:tabs>
        <w:ind w:left="4320" w:hanging="360"/>
      </w:pPr>
      <w:rPr>
        <w:rFonts w:ascii="Wingdings" w:hAnsi="Wingdings" w:hint="default"/>
      </w:rPr>
    </w:lvl>
    <w:lvl w:ilvl="6" w:tplc="659C7912" w:tentative="1">
      <w:start w:val="1"/>
      <w:numFmt w:val="bullet"/>
      <w:lvlText w:val=""/>
      <w:lvlJc w:val="left"/>
      <w:pPr>
        <w:tabs>
          <w:tab w:val="num" w:pos="5040"/>
        </w:tabs>
        <w:ind w:left="5040" w:hanging="360"/>
      </w:pPr>
      <w:rPr>
        <w:rFonts w:ascii="Wingdings" w:hAnsi="Wingdings" w:hint="default"/>
      </w:rPr>
    </w:lvl>
    <w:lvl w:ilvl="7" w:tplc="234A0EC6" w:tentative="1">
      <w:start w:val="1"/>
      <w:numFmt w:val="bullet"/>
      <w:lvlText w:val=""/>
      <w:lvlJc w:val="left"/>
      <w:pPr>
        <w:tabs>
          <w:tab w:val="num" w:pos="5760"/>
        </w:tabs>
        <w:ind w:left="5760" w:hanging="360"/>
      </w:pPr>
      <w:rPr>
        <w:rFonts w:ascii="Wingdings" w:hAnsi="Wingdings" w:hint="default"/>
      </w:rPr>
    </w:lvl>
    <w:lvl w:ilvl="8" w:tplc="14902152" w:tentative="1">
      <w:start w:val="1"/>
      <w:numFmt w:val="bullet"/>
      <w:lvlText w:val=""/>
      <w:lvlJc w:val="left"/>
      <w:pPr>
        <w:tabs>
          <w:tab w:val="num" w:pos="6480"/>
        </w:tabs>
        <w:ind w:left="6480" w:hanging="360"/>
      </w:pPr>
      <w:rPr>
        <w:rFonts w:ascii="Wingdings" w:hAnsi="Wingdings" w:hint="default"/>
      </w:rPr>
    </w:lvl>
  </w:abstractNum>
  <w:abstractNum w:abstractNumId="3">
    <w:nsid w:val="67A609F4"/>
    <w:multiLevelType w:val="hybridMultilevel"/>
    <w:tmpl w:val="1EE215C0"/>
    <w:lvl w:ilvl="0" w:tplc="ACCEF250">
      <w:start w:val="1"/>
      <w:numFmt w:val="bullet"/>
      <w:lvlText w:val=""/>
      <w:lvlJc w:val="left"/>
      <w:pPr>
        <w:tabs>
          <w:tab w:val="num" w:pos="720"/>
        </w:tabs>
        <w:ind w:left="720" w:hanging="360"/>
      </w:pPr>
      <w:rPr>
        <w:rFonts w:ascii="Wingdings" w:hAnsi="Wingdings" w:hint="default"/>
      </w:rPr>
    </w:lvl>
    <w:lvl w:ilvl="1" w:tplc="B1FA4D20" w:tentative="1">
      <w:start w:val="1"/>
      <w:numFmt w:val="bullet"/>
      <w:lvlText w:val=""/>
      <w:lvlJc w:val="left"/>
      <w:pPr>
        <w:tabs>
          <w:tab w:val="num" w:pos="1440"/>
        </w:tabs>
        <w:ind w:left="1440" w:hanging="360"/>
      </w:pPr>
      <w:rPr>
        <w:rFonts w:ascii="Wingdings" w:hAnsi="Wingdings" w:hint="default"/>
      </w:rPr>
    </w:lvl>
    <w:lvl w:ilvl="2" w:tplc="32EE43FA" w:tentative="1">
      <w:start w:val="1"/>
      <w:numFmt w:val="bullet"/>
      <w:lvlText w:val=""/>
      <w:lvlJc w:val="left"/>
      <w:pPr>
        <w:tabs>
          <w:tab w:val="num" w:pos="2160"/>
        </w:tabs>
        <w:ind w:left="2160" w:hanging="360"/>
      </w:pPr>
      <w:rPr>
        <w:rFonts w:ascii="Wingdings" w:hAnsi="Wingdings" w:hint="default"/>
      </w:rPr>
    </w:lvl>
    <w:lvl w:ilvl="3" w:tplc="2188C314" w:tentative="1">
      <w:start w:val="1"/>
      <w:numFmt w:val="bullet"/>
      <w:lvlText w:val=""/>
      <w:lvlJc w:val="left"/>
      <w:pPr>
        <w:tabs>
          <w:tab w:val="num" w:pos="2880"/>
        </w:tabs>
        <w:ind w:left="2880" w:hanging="360"/>
      </w:pPr>
      <w:rPr>
        <w:rFonts w:ascii="Wingdings" w:hAnsi="Wingdings" w:hint="default"/>
      </w:rPr>
    </w:lvl>
    <w:lvl w:ilvl="4" w:tplc="8C529B48" w:tentative="1">
      <w:start w:val="1"/>
      <w:numFmt w:val="bullet"/>
      <w:lvlText w:val=""/>
      <w:lvlJc w:val="left"/>
      <w:pPr>
        <w:tabs>
          <w:tab w:val="num" w:pos="3600"/>
        </w:tabs>
        <w:ind w:left="3600" w:hanging="360"/>
      </w:pPr>
      <w:rPr>
        <w:rFonts w:ascii="Wingdings" w:hAnsi="Wingdings" w:hint="default"/>
      </w:rPr>
    </w:lvl>
    <w:lvl w:ilvl="5" w:tplc="AC1E9490" w:tentative="1">
      <w:start w:val="1"/>
      <w:numFmt w:val="bullet"/>
      <w:lvlText w:val=""/>
      <w:lvlJc w:val="left"/>
      <w:pPr>
        <w:tabs>
          <w:tab w:val="num" w:pos="4320"/>
        </w:tabs>
        <w:ind w:left="4320" w:hanging="360"/>
      </w:pPr>
      <w:rPr>
        <w:rFonts w:ascii="Wingdings" w:hAnsi="Wingdings" w:hint="default"/>
      </w:rPr>
    </w:lvl>
    <w:lvl w:ilvl="6" w:tplc="F3801F06" w:tentative="1">
      <w:start w:val="1"/>
      <w:numFmt w:val="bullet"/>
      <w:lvlText w:val=""/>
      <w:lvlJc w:val="left"/>
      <w:pPr>
        <w:tabs>
          <w:tab w:val="num" w:pos="5040"/>
        </w:tabs>
        <w:ind w:left="5040" w:hanging="360"/>
      </w:pPr>
      <w:rPr>
        <w:rFonts w:ascii="Wingdings" w:hAnsi="Wingdings" w:hint="default"/>
      </w:rPr>
    </w:lvl>
    <w:lvl w:ilvl="7" w:tplc="71880BE6" w:tentative="1">
      <w:start w:val="1"/>
      <w:numFmt w:val="bullet"/>
      <w:lvlText w:val=""/>
      <w:lvlJc w:val="left"/>
      <w:pPr>
        <w:tabs>
          <w:tab w:val="num" w:pos="5760"/>
        </w:tabs>
        <w:ind w:left="5760" w:hanging="360"/>
      </w:pPr>
      <w:rPr>
        <w:rFonts w:ascii="Wingdings" w:hAnsi="Wingdings" w:hint="default"/>
      </w:rPr>
    </w:lvl>
    <w:lvl w:ilvl="8" w:tplc="EEC6C59C" w:tentative="1">
      <w:start w:val="1"/>
      <w:numFmt w:val="bullet"/>
      <w:lvlText w:val=""/>
      <w:lvlJc w:val="left"/>
      <w:pPr>
        <w:tabs>
          <w:tab w:val="num" w:pos="6480"/>
        </w:tabs>
        <w:ind w:left="6480" w:hanging="360"/>
      </w:pPr>
      <w:rPr>
        <w:rFonts w:ascii="Wingdings" w:hAnsi="Wingdings" w:hint="default"/>
      </w:rPr>
    </w:lvl>
  </w:abstractNum>
  <w:abstractNum w:abstractNumId="4">
    <w:nsid w:val="72C37A9C"/>
    <w:multiLevelType w:val="hybridMultilevel"/>
    <w:tmpl w:val="F79E0B52"/>
    <w:lvl w:ilvl="0" w:tplc="8848A2CC">
      <w:start w:val="1"/>
      <w:numFmt w:val="bullet"/>
      <w:lvlText w:val=""/>
      <w:lvlJc w:val="left"/>
      <w:pPr>
        <w:tabs>
          <w:tab w:val="num" w:pos="720"/>
        </w:tabs>
        <w:ind w:left="720" w:hanging="360"/>
      </w:pPr>
      <w:rPr>
        <w:rFonts w:ascii="Wingdings" w:hAnsi="Wingdings" w:hint="default"/>
      </w:rPr>
    </w:lvl>
    <w:lvl w:ilvl="1" w:tplc="E738D630" w:tentative="1">
      <w:start w:val="1"/>
      <w:numFmt w:val="bullet"/>
      <w:lvlText w:val=""/>
      <w:lvlJc w:val="left"/>
      <w:pPr>
        <w:tabs>
          <w:tab w:val="num" w:pos="1440"/>
        </w:tabs>
        <w:ind w:left="1440" w:hanging="360"/>
      </w:pPr>
      <w:rPr>
        <w:rFonts w:ascii="Wingdings" w:hAnsi="Wingdings" w:hint="default"/>
      </w:rPr>
    </w:lvl>
    <w:lvl w:ilvl="2" w:tplc="78608E0E" w:tentative="1">
      <w:start w:val="1"/>
      <w:numFmt w:val="bullet"/>
      <w:lvlText w:val=""/>
      <w:lvlJc w:val="left"/>
      <w:pPr>
        <w:tabs>
          <w:tab w:val="num" w:pos="2160"/>
        </w:tabs>
        <w:ind w:left="2160" w:hanging="360"/>
      </w:pPr>
      <w:rPr>
        <w:rFonts w:ascii="Wingdings" w:hAnsi="Wingdings" w:hint="default"/>
      </w:rPr>
    </w:lvl>
    <w:lvl w:ilvl="3" w:tplc="483805B6" w:tentative="1">
      <w:start w:val="1"/>
      <w:numFmt w:val="bullet"/>
      <w:lvlText w:val=""/>
      <w:lvlJc w:val="left"/>
      <w:pPr>
        <w:tabs>
          <w:tab w:val="num" w:pos="2880"/>
        </w:tabs>
        <w:ind w:left="2880" w:hanging="360"/>
      </w:pPr>
      <w:rPr>
        <w:rFonts w:ascii="Wingdings" w:hAnsi="Wingdings" w:hint="default"/>
      </w:rPr>
    </w:lvl>
    <w:lvl w:ilvl="4" w:tplc="9A8C609C" w:tentative="1">
      <w:start w:val="1"/>
      <w:numFmt w:val="bullet"/>
      <w:lvlText w:val=""/>
      <w:lvlJc w:val="left"/>
      <w:pPr>
        <w:tabs>
          <w:tab w:val="num" w:pos="3600"/>
        </w:tabs>
        <w:ind w:left="3600" w:hanging="360"/>
      </w:pPr>
      <w:rPr>
        <w:rFonts w:ascii="Wingdings" w:hAnsi="Wingdings" w:hint="default"/>
      </w:rPr>
    </w:lvl>
    <w:lvl w:ilvl="5" w:tplc="AC6C3AD8" w:tentative="1">
      <w:start w:val="1"/>
      <w:numFmt w:val="bullet"/>
      <w:lvlText w:val=""/>
      <w:lvlJc w:val="left"/>
      <w:pPr>
        <w:tabs>
          <w:tab w:val="num" w:pos="4320"/>
        </w:tabs>
        <w:ind w:left="4320" w:hanging="360"/>
      </w:pPr>
      <w:rPr>
        <w:rFonts w:ascii="Wingdings" w:hAnsi="Wingdings" w:hint="default"/>
      </w:rPr>
    </w:lvl>
    <w:lvl w:ilvl="6" w:tplc="EEA270A4" w:tentative="1">
      <w:start w:val="1"/>
      <w:numFmt w:val="bullet"/>
      <w:lvlText w:val=""/>
      <w:lvlJc w:val="left"/>
      <w:pPr>
        <w:tabs>
          <w:tab w:val="num" w:pos="5040"/>
        </w:tabs>
        <w:ind w:left="5040" w:hanging="360"/>
      </w:pPr>
      <w:rPr>
        <w:rFonts w:ascii="Wingdings" w:hAnsi="Wingdings" w:hint="default"/>
      </w:rPr>
    </w:lvl>
    <w:lvl w:ilvl="7" w:tplc="AFBC2BDA" w:tentative="1">
      <w:start w:val="1"/>
      <w:numFmt w:val="bullet"/>
      <w:lvlText w:val=""/>
      <w:lvlJc w:val="left"/>
      <w:pPr>
        <w:tabs>
          <w:tab w:val="num" w:pos="5760"/>
        </w:tabs>
        <w:ind w:left="5760" w:hanging="360"/>
      </w:pPr>
      <w:rPr>
        <w:rFonts w:ascii="Wingdings" w:hAnsi="Wingdings" w:hint="default"/>
      </w:rPr>
    </w:lvl>
    <w:lvl w:ilvl="8" w:tplc="91A842C2"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2F73"/>
    <w:rsid w:val="00042AF7"/>
    <w:rsid w:val="00045492"/>
    <w:rsid w:val="00076F2A"/>
    <w:rsid w:val="001B5BAB"/>
    <w:rsid w:val="001C5FBF"/>
    <w:rsid w:val="00215BCE"/>
    <w:rsid w:val="002259D9"/>
    <w:rsid w:val="002C2F73"/>
    <w:rsid w:val="002C63ED"/>
    <w:rsid w:val="00311531"/>
    <w:rsid w:val="00336CA8"/>
    <w:rsid w:val="004740F1"/>
    <w:rsid w:val="005104AC"/>
    <w:rsid w:val="00511998"/>
    <w:rsid w:val="00520BC8"/>
    <w:rsid w:val="00581F60"/>
    <w:rsid w:val="005B43BE"/>
    <w:rsid w:val="005B509B"/>
    <w:rsid w:val="005C2E1C"/>
    <w:rsid w:val="00661355"/>
    <w:rsid w:val="00662978"/>
    <w:rsid w:val="0069218E"/>
    <w:rsid w:val="006B5857"/>
    <w:rsid w:val="0077020A"/>
    <w:rsid w:val="007B203D"/>
    <w:rsid w:val="007C131E"/>
    <w:rsid w:val="007F7E59"/>
    <w:rsid w:val="0085261F"/>
    <w:rsid w:val="00873037"/>
    <w:rsid w:val="008743D2"/>
    <w:rsid w:val="00956C92"/>
    <w:rsid w:val="009B21F6"/>
    <w:rsid w:val="009B7A4D"/>
    <w:rsid w:val="009D2281"/>
    <w:rsid w:val="00AC07FA"/>
    <w:rsid w:val="00AF3023"/>
    <w:rsid w:val="00B036AA"/>
    <w:rsid w:val="00B41F7E"/>
    <w:rsid w:val="00BA59B0"/>
    <w:rsid w:val="00BC6A24"/>
    <w:rsid w:val="00BE61F6"/>
    <w:rsid w:val="00C40D8D"/>
    <w:rsid w:val="00CA30E3"/>
    <w:rsid w:val="00D14433"/>
    <w:rsid w:val="00D32651"/>
    <w:rsid w:val="00D365A9"/>
    <w:rsid w:val="00DD1A99"/>
    <w:rsid w:val="00F85091"/>
    <w:rsid w:val="00FA3DD2"/>
    <w:rsid w:val="00FB00D3"/>
    <w:rsid w:val="00FB11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00" w:lineRule="exact"/>
        <w:ind w:left="100" w:hangingChars="100" w:hanging="1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9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265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D32651"/>
    <w:rPr>
      <w:sz w:val="18"/>
      <w:szCs w:val="18"/>
    </w:rPr>
  </w:style>
  <w:style w:type="paragraph" w:styleId="a4">
    <w:name w:val="footer"/>
    <w:basedOn w:val="a"/>
    <w:link w:val="Char0"/>
    <w:uiPriority w:val="99"/>
    <w:semiHidden/>
    <w:unhideWhenUsed/>
    <w:rsid w:val="00D32651"/>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D32651"/>
    <w:rPr>
      <w:sz w:val="18"/>
      <w:szCs w:val="18"/>
    </w:rPr>
  </w:style>
  <w:style w:type="paragraph" w:styleId="a5">
    <w:name w:val="List Paragraph"/>
    <w:basedOn w:val="a"/>
    <w:uiPriority w:val="34"/>
    <w:qFormat/>
    <w:rsid w:val="00B036AA"/>
    <w:pPr>
      <w:ind w:firstLineChars="200" w:firstLine="420"/>
    </w:pPr>
  </w:style>
</w:styles>
</file>

<file path=word/webSettings.xml><?xml version="1.0" encoding="utf-8"?>
<w:webSettings xmlns:r="http://schemas.openxmlformats.org/officeDocument/2006/relationships" xmlns:w="http://schemas.openxmlformats.org/wordprocessingml/2006/main">
  <w:divs>
    <w:div w:id="337117519">
      <w:bodyDiv w:val="1"/>
      <w:marLeft w:val="0"/>
      <w:marRight w:val="0"/>
      <w:marTop w:val="0"/>
      <w:marBottom w:val="0"/>
      <w:divBdr>
        <w:top w:val="none" w:sz="0" w:space="0" w:color="auto"/>
        <w:left w:val="none" w:sz="0" w:space="0" w:color="auto"/>
        <w:bottom w:val="none" w:sz="0" w:space="0" w:color="auto"/>
        <w:right w:val="none" w:sz="0" w:space="0" w:color="auto"/>
      </w:divBdr>
      <w:divsChild>
        <w:div w:id="2046056051">
          <w:marLeft w:val="0"/>
          <w:marRight w:val="0"/>
          <w:marTop w:val="240"/>
          <w:marBottom w:val="0"/>
          <w:divBdr>
            <w:top w:val="none" w:sz="0" w:space="0" w:color="auto"/>
            <w:left w:val="none" w:sz="0" w:space="0" w:color="auto"/>
            <w:bottom w:val="none" w:sz="0" w:space="0" w:color="auto"/>
            <w:right w:val="none" w:sz="0" w:space="0" w:color="auto"/>
          </w:divBdr>
        </w:div>
      </w:divsChild>
    </w:div>
    <w:div w:id="350881393">
      <w:bodyDiv w:val="1"/>
      <w:marLeft w:val="0"/>
      <w:marRight w:val="0"/>
      <w:marTop w:val="0"/>
      <w:marBottom w:val="0"/>
      <w:divBdr>
        <w:top w:val="none" w:sz="0" w:space="0" w:color="auto"/>
        <w:left w:val="none" w:sz="0" w:space="0" w:color="auto"/>
        <w:bottom w:val="none" w:sz="0" w:space="0" w:color="auto"/>
        <w:right w:val="none" w:sz="0" w:space="0" w:color="auto"/>
      </w:divBdr>
      <w:divsChild>
        <w:div w:id="1242175417">
          <w:marLeft w:val="0"/>
          <w:marRight w:val="0"/>
          <w:marTop w:val="288"/>
          <w:marBottom w:val="0"/>
          <w:divBdr>
            <w:top w:val="none" w:sz="0" w:space="0" w:color="auto"/>
            <w:left w:val="none" w:sz="0" w:space="0" w:color="auto"/>
            <w:bottom w:val="none" w:sz="0" w:space="0" w:color="auto"/>
            <w:right w:val="none" w:sz="0" w:space="0" w:color="auto"/>
          </w:divBdr>
        </w:div>
      </w:divsChild>
    </w:div>
    <w:div w:id="365763851">
      <w:bodyDiv w:val="1"/>
      <w:marLeft w:val="0"/>
      <w:marRight w:val="0"/>
      <w:marTop w:val="0"/>
      <w:marBottom w:val="0"/>
      <w:divBdr>
        <w:top w:val="none" w:sz="0" w:space="0" w:color="auto"/>
        <w:left w:val="none" w:sz="0" w:space="0" w:color="auto"/>
        <w:bottom w:val="none" w:sz="0" w:space="0" w:color="auto"/>
        <w:right w:val="none" w:sz="0" w:space="0" w:color="auto"/>
      </w:divBdr>
    </w:div>
    <w:div w:id="643195348">
      <w:bodyDiv w:val="1"/>
      <w:marLeft w:val="0"/>
      <w:marRight w:val="0"/>
      <w:marTop w:val="0"/>
      <w:marBottom w:val="0"/>
      <w:divBdr>
        <w:top w:val="none" w:sz="0" w:space="0" w:color="auto"/>
        <w:left w:val="none" w:sz="0" w:space="0" w:color="auto"/>
        <w:bottom w:val="none" w:sz="0" w:space="0" w:color="auto"/>
        <w:right w:val="none" w:sz="0" w:space="0" w:color="auto"/>
      </w:divBdr>
    </w:div>
    <w:div w:id="1023477939">
      <w:bodyDiv w:val="1"/>
      <w:marLeft w:val="0"/>
      <w:marRight w:val="0"/>
      <w:marTop w:val="0"/>
      <w:marBottom w:val="0"/>
      <w:divBdr>
        <w:top w:val="none" w:sz="0" w:space="0" w:color="auto"/>
        <w:left w:val="none" w:sz="0" w:space="0" w:color="auto"/>
        <w:bottom w:val="none" w:sz="0" w:space="0" w:color="auto"/>
        <w:right w:val="none" w:sz="0" w:space="0" w:color="auto"/>
      </w:divBdr>
    </w:div>
    <w:div w:id="1093166348">
      <w:bodyDiv w:val="1"/>
      <w:marLeft w:val="0"/>
      <w:marRight w:val="0"/>
      <w:marTop w:val="0"/>
      <w:marBottom w:val="0"/>
      <w:divBdr>
        <w:top w:val="none" w:sz="0" w:space="0" w:color="auto"/>
        <w:left w:val="none" w:sz="0" w:space="0" w:color="auto"/>
        <w:bottom w:val="none" w:sz="0" w:space="0" w:color="auto"/>
        <w:right w:val="none" w:sz="0" w:space="0" w:color="auto"/>
      </w:divBdr>
      <w:divsChild>
        <w:div w:id="1046762317">
          <w:marLeft w:val="0"/>
          <w:marRight w:val="0"/>
          <w:marTop w:val="192"/>
          <w:marBottom w:val="0"/>
          <w:divBdr>
            <w:top w:val="none" w:sz="0" w:space="0" w:color="auto"/>
            <w:left w:val="none" w:sz="0" w:space="0" w:color="auto"/>
            <w:bottom w:val="none" w:sz="0" w:space="0" w:color="auto"/>
            <w:right w:val="none" w:sz="0" w:space="0" w:color="auto"/>
          </w:divBdr>
        </w:div>
        <w:div w:id="1585216804">
          <w:marLeft w:val="0"/>
          <w:marRight w:val="0"/>
          <w:marTop w:val="192"/>
          <w:marBottom w:val="0"/>
          <w:divBdr>
            <w:top w:val="none" w:sz="0" w:space="0" w:color="auto"/>
            <w:left w:val="none" w:sz="0" w:space="0" w:color="auto"/>
            <w:bottom w:val="none" w:sz="0" w:space="0" w:color="auto"/>
            <w:right w:val="none" w:sz="0" w:space="0" w:color="auto"/>
          </w:divBdr>
        </w:div>
        <w:div w:id="132677289">
          <w:marLeft w:val="0"/>
          <w:marRight w:val="0"/>
          <w:marTop w:val="192"/>
          <w:marBottom w:val="0"/>
          <w:divBdr>
            <w:top w:val="none" w:sz="0" w:space="0" w:color="auto"/>
            <w:left w:val="none" w:sz="0" w:space="0" w:color="auto"/>
            <w:bottom w:val="none" w:sz="0" w:space="0" w:color="auto"/>
            <w:right w:val="none" w:sz="0" w:space="0" w:color="auto"/>
          </w:divBdr>
        </w:div>
      </w:divsChild>
    </w:div>
    <w:div w:id="1306198713">
      <w:bodyDiv w:val="1"/>
      <w:marLeft w:val="0"/>
      <w:marRight w:val="0"/>
      <w:marTop w:val="0"/>
      <w:marBottom w:val="0"/>
      <w:divBdr>
        <w:top w:val="none" w:sz="0" w:space="0" w:color="auto"/>
        <w:left w:val="none" w:sz="0" w:space="0" w:color="auto"/>
        <w:bottom w:val="none" w:sz="0" w:space="0" w:color="auto"/>
        <w:right w:val="none" w:sz="0" w:space="0" w:color="auto"/>
      </w:divBdr>
    </w:div>
    <w:div w:id="1470514793">
      <w:bodyDiv w:val="1"/>
      <w:marLeft w:val="0"/>
      <w:marRight w:val="0"/>
      <w:marTop w:val="0"/>
      <w:marBottom w:val="0"/>
      <w:divBdr>
        <w:top w:val="none" w:sz="0" w:space="0" w:color="auto"/>
        <w:left w:val="none" w:sz="0" w:space="0" w:color="auto"/>
        <w:bottom w:val="none" w:sz="0" w:space="0" w:color="auto"/>
        <w:right w:val="none" w:sz="0" w:space="0" w:color="auto"/>
      </w:divBdr>
    </w:div>
    <w:div w:id="1499616360">
      <w:bodyDiv w:val="1"/>
      <w:marLeft w:val="0"/>
      <w:marRight w:val="0"/>
      <w:marTop w:val="0"/>
      <w:marBottom w:val="0"/>
      <w:divBdr>
        <w:top w:val="none" w:sz="0" w:space="0" w:color="auto"/>
        <w:left w:val="none" w:sz="0" w:space="0" w:color="auto"/>
        <w:bottom w:val="none" w:sz="0" w:space="0" w:color="auto"/>
        <w:right w:val="none" w:sz="0" w:space="0" w:color="auto"/>
      </w:divBdr>
    </w:div>
    <w:div w:id="1589538062">
      <w:bodyDiv w:val="1"/>
      <w:marLeft w:val="0"/>
      <w:marRight w:val="0"/>
      <w:marTop w:val="0"/>
      <w:marBottom w:val="0"/>
      <w:divBdr>
        <w:top w:val="none" w:sz="0" w:space="0" w:color="auto"/>
        <w:left w:val="none" w:sz="0" w:space="0" w:color="auto"/>
        <w:bottom w:val="none" w:sz="0" w:space="0" w:color="auto"/>
        <w:right w:val="none" w:sz="0" w:space="0" w:color="auto"/>
      </w:divBdr>
      <w:divsChild>
        <w:div w:id="1596354754">
          <w:marLeft w:val="0"/>
          <w:marRight w:val="0"/>
          <w:marTop w:val="240"/>
          <w:marBottom w:val="0"/>
          <w:divBdr>
            <w:top w:val="none" w:sz="0" w:space="0" w:color="auto"/>
            <w:left w:val="none" w:sz="0" w:space="0" w:color="auto"/>
            <w:bottom w:val="none" w:sz="0" w:space="0" w:color="auto"/>
            <w:right w:val="none" w:sz="0" w:space="0" w:color="auto"/>
          </w:divBdr>
        </w:div>
        <w:div w:id="2115901458">
          <w:marLeft w:val="0"/>
          <w:marRight w:val="0"/>
          <w:marTop w:val="240"/>
          <w:marBottom w:val="0"/>
          <w:divBdr>
            <w:top w:val="none" w:sz="0" w:space="0" w:color="auto"/>
            <w:left w:val="none" w:sz="0" w:space="0" w:color="auto"/>
            <w:bottom w:val="none" w:sz="0" w:space="0" w:color="auto"/>
            <w:right w:val="none" w:sz="0" w:space="0" w:color="auto"/>
          </w:divBdr>
        </w:div>
        <w:div w:id="1989750786">
          <w:marLeft w:val="0"/>
          <w:marRight w:val="0"/>
          <w:marTop w:val="240"/>
          <w:marBottom w:val="0"/>
          <w:divBdr>
            <w:top w:val="none" w:sz="0" w:space="0" w:color="auto"/>
            <w:left w:val="none" w:sz="0" w:space="0" w:color="auto"/>
            <w:bottom w:val="none" w:sz="0" w:space="0" w:color="auto"/>
            <w:right w:val="none" w:sz="0" w:space="0" w:color="auto"/>
          </w:divBdr>
        </w:div>
      </w:divsChild>
    </w:div>
    <w:div w:id="1639801986">
      <w:bodyDiv w:val="1"/>
      <w:marLeft w:val="0"/>
      <w:marRight w:val="0"/>
      <w:marTop w:val="0"/>
      <w:marBottom w:val="0"/>
      <w:divBdr>
        <w:top w:val="none" w:sz="0" w:space="0" w:color="auto"/>
        <w:left w:val="none" w:sz="0" w:space="0" w:color="auto"/>
        <w:bottom w:val="none" w:sz="0" w:space="0" w:color="auto"/>
        <w:right w:val="none" w:sz="0" w:space="0" w:color="auto"/>
      </w:divBdr>
      <w:divsChild>
        <w:div w:id="116983466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TotalTime>
  <Pages>6</Pages>
  <Words>793</Words>
  <Characters>4522</Characters>
  <Application>Microsoft Office Word</Application>
  <DocSecurity>0</DocSecurity>
  <Lines>37</Lines>
  <Paragraphs>10</Paragraphs>
  <ScaleCrop>false</ScaleCrop>
  <Company/>
  <LinksUpToDate>false</LinksUpToDate>
  <CharactersWithSpaces>5305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11</cp:revision>
  <dcterms:created xsi:type="dcterms:W3CDTF">2017-03-29T17:31:00Z</dcterms:created>
  <dcterms:modified xsi:type="dcterms:W3CDTF">2017-03-30T22:03:00Z</dcterms:modified>
</cp:coreProperties>
</file>